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A1F989" w14:textId="77777777" w:rsidR="00E87D5D" w:rsidRPr="00177515" w:rsidRDefault="00E87D5D">
      <w:pPr>
        <w:pStyle w:val="Tekstpodstawowy"/>
        <w:spacing w:before="191"/>
        <w:ind w:left="0"/>
        <w:rPr>
          <w:rFonts w:ascii="Cambria" w:hAnsi="Cambria"/>
        </w:rPr>
      </w:pPr>
    </w:p>
    <w:p w14:paraId="46EEB56A" w14:textId="38DBCE41" w:rsidR="00E87D5D" w:rsidRPr="00536416" w:rsidRDefault="00313628" w:rsidP="00030A67">
      <w:pPr>
        <w:pStyle w:val="Nagwek1"/>
        <w:spacing w:before="1" w:line="276" w:lineRule="auto"/>
        <w:ind w:right="112"/>
        <w:jc w:val="right"/>
        <w:rPr>
          <w:rFonts w:asciiTheme="majorHAnsi" w:hAnsiTheme="majorHAnsi" w:cstheme="minorHAnsi"/>
        </w:rPr>
      </w:pPr>
      <w:r w:rsidRPr="00536416">
        <w:rPr>
          <w:rFonts w:asciiTheme="majorHAnsi" w:hAnsiTheme="majorHAnsi" w:cstheme="minorHAnsi"/>
        </w:rPr>
        <w:t>Załącznik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</w:rPr>
        <w:t>nr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2</w:t>
      </w:r>
      <w:r w:rsidR="007074D4" w:rsidRPr="00536416">
        <w:rPr>
          <w:rFonts w:asciiTheme="majorHAnsi" w:hAnsiTheme="majorHAnsi" w:cstheme="minorHAnsi"/>
        </w:rPr>
        <w:t>A</w:t>
      </w:r>
      <w:r w:rsidRPr="00536416">
        <w:rPr>
          <w:rFonts w:asciiTheme="majorHAnsi" w:hAnsiTheme="majorHAnsi" w:cstheme="minorHAnsi"/>
          <w:spacing w:val="-1"/>
        </w:rPr>
        <w:t xml:space="preserve"> </w:t>
      </w:r>
      <w:r w:rsidRPr="00536416">
        <w:rPr>
          <w:rFonts w:asciiTheme="majorHAnsi" w:hAnsiTheme="majorHAnsi" w:cstheme="minorHAnsi"/>
        </w:rPr>
        <w:t>do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  <w:spacing w:val="-5"/>
        </w:rPr>
        <w:t>SWZ</w:t>
      </w:r>
    </w:p>
    <w:p w14:paraId="4EB289A2" w14:textId="77777777" w:rsidR="00E87D5D" w:rsidRPr="00536416" w:rsidRDefault="00E87D5D" w:rsidP="00030A67">
      <w:pPr>
        <w:pStyle w:val="Tekstpodstawowy"/>
        <w:spacing w:before="177" w:line="276" w:lineRule="auto"/>
        <w:ind w:left="0"/>
        <w:rPr>
          <w:rFonts w:asciiTheme="majorHAnsi" w:hAnsiTheme="majorHAnsi" w:cstheme="minorHAnsi"/>
          <w:b/>
        </w:rPr>
      </w:pPr>
    </w:p>
    <w:p w14:paraId="3256FBCC" w14:textId="77777777" w:rsidR="00E87D5D" w:rsidRPr="00536416" w:rsidRDefault="00313628" w:rsidP="00030A67">
      <w:pPr>
        <w:spacing w:line="276" w:lineRule="auto"/>
        <w:ind w:left="1"/>
        <w:jc w:val="center"/>
        <w:rPr>
          <w:rFonts w:asciiTheme="majorHAnsi" w:hAnsiTheme="majorHAnsi" w:cstheme="minorHAnsi"/>
          <w:b/>
        </w:rPr>
      </w:pPr>
      <w:r w:rsidRPr="00536416">
        <w:rPr>
          <w:rFonts w:asciiTheme="majorHAnsi" w:hAnsiTheme="majorHAnsi" w:cstheme="minorHAnsi"/>
          <w:b/>
        </w:rPr>
        <w:t>OPIS</w:t>
      </w:r>
      <w:r w:rsidRPr="00536416">
        <w:rPr>
          <w:rFonts w:asciiTheme="majorHAnsi" w:hAnsiTheme="majorHAnsi" w:cstheme="minorHAnsi"/>
          <w:b/>
          <w:spacing w:val="-6"/>
        </w:rPr>
        <w:t xml:space="preserve"> </w:t>
      </w:r>
      <w:r w:rsidRPr="00536416">
        <w:rPr>
          <w:rFonts w:asciiTheme="majorHAnsi" w:hAnsiTheme="majorHAnsi" w:cstheme="minorHAnsi"/>
          <w:b/>
        </w:rPr>
        <w:t>PRZEDMIOTU</w:t>
      </w:r>
      <w:r w:rsidRPr="00536416">
        <w:rPr>
          <w:rFonts w:asciiTheme="majorHAnsi" w:hAnsiTheme="majorHAnsi" w:cstheme="minorHAnsi"/>
          <w:b/>
          <w:spacing w:val="-4"/>
        </w:rPr>
        <w:t xml:space="preserve"> </w:t>
      </w:r>
      <w:r w:rsidRPr="00536416">
        <w:rPr>
          <w:rFonts w:asciiTheme="majorHAnsi" w:hAnsiTheme="majorHAnsi" w:cstheme="minorHAnsi"/>
          <w:b/>
          <w:spacing w:val="-2"/>
        </w:rPr>
        <w:t>ZAMÓWIENIA</w:t>
      </w:r>
    </w:p>
    <w:p w14:paraId="4E0682D2" w14:textId="77777777" w:rsidR="00E87D5D" w:rsidRDefault="00313628" w:rsidP="00F17F10">
      <w:pPr>
        <w:pStyle w:val="Tekstpodstawowy"/>
        <w:spacing w:before="2" w:line="276" w:lineRule="auto"/>
        <w:ind w:left="116" w:right="122"/>
        <w:jc w:val="both"/>
        <w:rPr>
          <w:rFonts w:asciiTheme="majorHAnsi" w:hAnsiTheme="majorHAnsi" w:cstheme="minorHAnsi"/>
        </w:rPr>
      </w:pPr>
      <w:r w:rsidRPr="00536416">
        <w:rPr>
          <w:rFonts w:asciiTheme="majorHAnsi" w:hAnsiTheme="majorHAnsi" w:cstheme="minorHAnsi"/>
        </w:rPr>
        <w:t>Zamówienie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dotyczy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dostawy</w:t>
      </w:r>
      <w:r w:rsidRPr="00536416">
        <w:rPr>
          <w:rFonts w:asciiTheme="majorHAnsi" w:hAnsiTheme="majorHAnsi" w:cstheme="minorHAnsi"/>
          <w:spacing w:val="-6"/>
        </w:rPr>
        <w:t xml:space="preserve"> </w:t>
      </w:r>
      <w:r w:rsidRPr="00536416">
        <w:rPr>
          <w:rFonts w:asciiTheme="majorHAnsi" w:hAnsiTheme="majorHAnsi" w:cstheme="minorHAnsi"/>
        </w:rPr>
        <w:t>leku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biologicznego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do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niekomercyjnego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badania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klinicznego SAPHO Um. 2022-ABM-O1-00003</w:t>
      </w:r>
    </w:p>
    <w:p w14:paraId="0CAC97F6" w14:textId="77777777" w:rsidR="009748C3" w:rsidRPr="00536416" w:rsidRDefault="009748C3" w:rsidP="00F17F10">
      <w:pPr>
        <w:pStyle w:val="Tekstpodstawowy"/>
        <w:spacing w:before="2" w:line="276" w:lineRule="auto"/>
        <w:ind w:left="116" w:right="122"/>
        <w:jc w:val="both"/>
        <w:rPr>
          <w:rFonts w:asciiTheme="majorHAnsi" w:hAnsiTheme="majorHAnsi" w:cstheme="minorHAnsi"/>
        </w:rPr>
      </w:pPr>
    </w:p>
    <w:p w14:paraId="618A61DB" w14:textId="48596D9E" w:rsidR="00485D1D" w:rsidRPr="009748C3" w:rsidRDefault="00B2588A" w:rsidP="009748C3">
      <w:pPr>
        <w:pStyle w:val="Akapitzlist"/>
        <w:numPr>
          <w:ilvl w:val="0"/>
          <w:numId w:val="4"/>
        </w:numPr>
        <w:tabs>
          <w:tab w:val="left" w:pos="823"/>
        </w:tabs>
        <w:spacing w:before="1" w:line="276" w:lineRule="auto"/>
        <w:ind w:left="823" w:hanging="347"/>
        <w:jc w:val="both"/>
        <w:rPr>
          <w:rFonts w:asciiTheme="majorHAnsi" w:hAnsiTheme="majorHAnsi" w:cstheme="minorHAnsi"/>
        </w:rPr>
      </w:pPr>
      <w:r w:rsidRPr="00536416">
        <w:rPr>
          <w:rFonts w:asciiTheme="majorHAnsi" w:hAnsiTheme="majorHAnsi" w:cstheme="minorHAnsi"/>
        </w:rPr>
        <w:t>Przedmiot zamówienia został szczegółowo określony w Załączniku nr 2 do SWZ – Formularzu asortymentowo-cenowym.</w:t>
      </w:r>
    </w:p>
    <w:p w14:paraId="43ED02EE" w14:textId="130E5C12" w:rsidR="00D3042F" w:rsidRPr="00536416" w:rsidRDefault="00D3042F" w:rsidP="00D3042F">
      <w:pPr>
        <w:pStyle w:val="Akapitzlist"/>
        <w:numPr>
          <w:ilvl w:val="0"/>
          <w:numId w:val="4"/>
        </w:numPr>
        <w:tabs>
          <w:tab w:val="left" w:pos="823"/>
        </w:tabs>
        <w:spacing w:before="1" w:line="276" w:lineRule="auto"/>
        <w:ind w:left="823" w:hanging="347"/>
        <w:jc w:val="both"/>
        <w:rPr>
          <w:rFonts w:asciiTheme="majorHAnsi" w:hAnsiTheme="majorHAnsi" w:cstheme="minorHAnsi"/>
          <w:spacing w:val="-2"/>
        </w:rPr>
      </w:pPr>
      <w:r w:rsidRPr="00536416">
        <w:rPr>
          <w:rFonts w:asciiTheme="majorHAnsi" w:hAnsiTheme="majorHAnsi" w:cstheme="minorHAnsi"/>
        </w:rPr>
        <w:t>Transport</w:t>
      </w:r>
      <w:r w:rsidRPr="00536416">
        <w:rPr>
          <w:rFonts w:asciiTheme="majorHAnsi" w:hAnsiTheme="majorHAnsi" w:cstheme="minorHAnsi"/>
          <w:spacing w:val="-10"/>
        </w:rPr>
        <w:t xml:space="preserve"> </w:t>
      </w:r>
      <w:r w:rsidRPr="00536416">
        <w:rPr>
          <w:rFonts w:asciiTheme="majorHAnsi" w:hAnsiTheme="majorHAnsi" w:cstheme="minorHAnsi"/>
        </w:rPr>
        <w:t>badanych</w:t>
      </w:r>
      <w:r w:rsidRPr="00536416">
        <w:rPr>
          <w:rFonts w:asciiTheme="majorHAnsi" w:hAnsiTheme="majorHAnsi" w:cstheme="minorHAnsi"/>
          <w:spacing w:val="-6"/>
        </w:rPr>
        <w:t xml:space="preserve"> </w:t>
      </w:r>
      <w:r w:rsidRPr="00536416">
        <w:rPr>
          <w:rFonts w:asciiTheme="majorHAnsi" w:hAnsiTheme="majorHAnsi" w:cstheme="minorHAnsi"/>
        </w:rPr>
        <w:t>produktów</w:t>
      </w:r>
      <w:r w:rsidRPr="00536416">
        <w:rPr>
          <w:rFonts w:asciiTheme="majorHAnsi" w:hAnsiTheme="majorHAnsi" w:cstheme="minorHAnsi"/>
          <w:spacing w:val="-8"/>
        </w:rPr>
        <w:t xml:space="preserve"> </w:t>
      </w:r>
      <w:r w:rsidRPr="00536416">
        <w:rPr>
          <w:rFonts w:asciiTheme="majorHAnsi" w:hAnsiTheme="majorHAnsi" w:cstheme="minorHAnsi"/>
        </w:rPr>
        <w:t>leczniczych</w:t>
      </w:r>
      <w:r w:rsidRPr="00536416">
        <w:rPr>
          <w:rFonts w:asciiTheme="majorHAnsi" w:hAnsiTheme="majorHAnsi" w:cstheme="minorHAnsi"/>
          <w:spacing w:val="-6"/>
        </w:rPr>
        <w:t xml:space="preserve"> </w:t>
      </w:r>
      <w:r w:rsidRPr="00536416">
        <w:rPr>
          <w:rFonts w:asciiTheme="majorHAnsi" w:hAnsiTheme="majorHAnsi" w:cstheme="minorHAnsi"/>
        </w:rPr>
        <w:t>w</w:t>
      </w:r>
      <w:r w:rsidRPr="00536416">
        <w:rPr>
          <w:rFonts w:asciiTheme="majorHAnsi" w:hAnsiTheme="majorHAnsi" w:cstheme="minorHAnsi"/>
          <w:spacing w:val="-9"/>
        </w:rPr>
        <w:t xml:space="preserve"> </w:t>
      </w:r>
      <w:r w:rsidRPr="00536416">
        <w:rPr>
          <w:rFonts w:asciiTheme="majorHAnsi" w:hAnsiTheme="majorHAnsi" w:cstheme="minorHAnsi"/>
        </w:rPr>
        <w:t>warunkach</w:t>
      </w:r>
      <w:r w:rsidRPr="00536416">
        <w:rPr>
          <w:rFonts w:asciiTheme="majorHAnsi" w:hAnsiTheme="majorHAnsi" w:cstheme="minorHAnsi"/>
          <w:spacing w:val="-6"/>
        </w:rPr>
        <w:t xml:space="preserve"> </w:t>
      </w:r>
      <w:r w:rsidRPr="00536416">
        <w:rPr>
          <w:rFonts w:asciiTheme="majorHAnsi" w:hAnsiTheme="majorHAnsi" w:cstheme="minorHAnsi"/>
        </w:rPr>
        <w:t>kontrolowanych</w:t>
      </w:r>
      <w:r w:rsidRPr="00536416">
        <w:rPr>
          <w:rFonts w:asciiTheme="majorHAnsi" w:hAnsiTheme="majorHAnsi" w:cstheme="minorHAnsi"/>
          <w:spacing w:val="-7"/>
        </w:rPr>
        <w:t xml:space="preserve"> </w:t>
      </w:r>
      <w:r w:rsidRPr="00536416">
        <w:rPr>
          <w:rFonts w:asciiTheme="majorHAnsi" w:hAnsiTheme="majorHAnsi" w:cstheme="minorHAnsi"/>
        </w:rPr>
        <w:t>(zgodnie</w:t>
      </w:r>
      <w:r w:rsidRPr="00536416">
        <w:rPr>
          <w:rFonts w:asciiTheme="majorHAnsi" w:hAnsiTheme="majorHAnsi" w:cstheme="minorHAnsi"/>
          <w:spacing w:val="-6"/>
        </w:rPr>
        <w:t xml:space="preserve"> </w:t>
      </w:r>
      <w:r w:rsidRPr="00536416">
        <w:rPr>
          <w:rFonts w:asciiTheme="majorHAnsi" w:hAnsiTheme="majorHAnsi" w:cstheme="minorHAnsi"/>
          <w:spacing w:val="-10"/>
        </w:rPr>
        <w:t xml:space="preserve">z </w:t>
      </w:r>
      <w:proofErr w:type="spellStart"/>
      <w:r w:rsidRPr="00536416">
        <w:rPr>
          <w:rFonts w:asciiTheme="majorHAnsi" w:hAnsiTheme="majorHAnsi" w:cstheme="minorHAnsi"/>
          <w:spacing w:val="-2"/>
        </w:rPr>
        <w:t>ChPL</w:t>
      </w:r>
      <w:proofErr w:type="spellEnd"/>
      <w:r w:rsidRPr="00536416">
        <w:rPr>
          <w:rFonts w:asciiTheme="majorHAnsi" w:hAnsiTheme="majorHAnsi" w:cstheme="minorHAnsi"/>
          <w:spacing w:val="-2"/>
        </w:rPr>
        <w:t>).</w:t>
      </w:r>
    </w:p>
    <w:p w14:paraId="55141E23" w14:textId="3EE4F1D2" w:rsidR="00E87D5D" w:rsidRPr="00536416" w:rsidRDefault="00313628" w:rsidP="00F17F10">
      <w:pPr>
        <w:pStyle w:val="Akapitzlist"/>
        <w:numPr>
          <w:ilvl w:val="0"/>
          <w:numId w:val="4"/>
        </w:numPr>
        <w:tabs>
          <w:tab w:val="left" w:pos="823"/>
          <w:tab w:val="left" w:pos="836"/>
        </w:tabs>
        <w:spacing w:before="2" w:line="276" w:lineRule="auto"/>
        <w:ind w:left="836" w:hanging="360"/>
        <w:jc w:val="both"/>
        <w:rPr>
          <w:rFonts w:asciiTheme="majorHAnsi" w:hAnsiTheme="majorHAnsi" w:cstheme="minorHAnsi"/>
        </w:rPr>
      </w:pPr>
      <w:r w:rsidRPr="00536416">
        <w:rPr>
          <w:rFonts w:asciiTheme="majorHAnsi" w:hAnsiTheme="majorHAnsi" w:cstheme="minorHAnsi"/>
        </w:rPr>
        <w:t>Przedmiot</w:t>
      </w:r>
      <w:r w:rsidRPr="00536416">
        <w:rPr>
          <w:rFonts w:asciiTheme="majorHAnsi" w:hAnsiTheme="majorHAnsi" w:cstheme="minorHAnsi"/>
          <w:spacing w:val="-6"/>
        </w:rPr>
        <w:t xml:space="preserve"> </w:t>
      </w:r>
      <w:r w:rsidRPr="00536416">
        <w:rPr>
          <w:rFonts w:asciiTheme="majorHAnsi" w:hAnsiTheme="majorHAnsi" w:cstheme="minorHAnsi"/>
        </w:rPr>
        <w:t>zamówienia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nie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obejmuje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odbioru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niewykorzystanych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opakowań</w:t>
      </w:r>
      <w:r w:rsidRPr="00536416">
        <w:rPr>
          <w:rFonts w:asciiTheme="majorHAnsi" w:hAnsiTheme="majorHAnsi" w:cstheme="minorHAnsi"/>
          <w:spacing w:val="40"/>
        </w:rPr>
        <w:t xml:space="preserve"> </w:t>
      </w:r>
      <w:r w:rsidRPr="00536416">
        <w:rPr>
          <w:rFonts w:asciiTheme="majorHAnsi" w:hAnsiTheme="majorHAnsi" w:cstheme="minorHAnsi"/>
        </w:rPr>
        <w:t>leku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z ośrodków oraz ich utylizacji</w:t>
      </w:r>
      <w:r w:rsidR="00F75254" w:rsidRPr="00536416">
        <w:rPr>
          <w:rFonts w:asciiTheme="majorHAnsi" w:hAnsiTheme="majorHAnsi" w:cstheme="minorHAnsi"/>
        </w:rPr>
        <w:t>.</w:t>
      </w:r>
    </w:p>
    <w:p w14:paraId="28420A41" w14:textId="1C97283B" w:rsidR="00E87D5D" w:rsidRPr="00536416" w:rsidRDefault="00313628" w:rsidP="00F17F10">
      <w:pPr>
        <w:pStyle w:val="Akapitzlist"/>
        <w:numPr>
          <w:ilvl w:val="0"/>
          <w:numId w:val="4"/>
        </w:numPr>
        <w:tabs>
          <w:tab w:val="left" w:pos="823"/>
        </w:tabs>
        <w:spacing w:line="276" w:lineRule="auto"/>
        <w:ind w:left="823" w:hanging="347"/>
        <w:jc w:val="both"/>
        <w:rPr>
          <w:rFonts w:asciiTheme="majorHAnsi" w:hAnsiTheme="majorHAnsi" w:cstheme="minorHAnsi"/>
        </w:rPr>
      </w:pPr>
      <w:bookmarkStart w:id="0" w:name="_Hlk179368455"/>
      <w:bookmarkStart w:id="1" w:name="_Hlk179367746"/>
      <w:r w:rsidRPr="00536416">
        <w:rPr>
          <w:rFonts w:asciiTheme="majorHAnsi" w:hAnsiTheme="majorHAnsi" w:cstheme="minorHAnsi"/>
        </w:rPr>
        <w:t>Leki</w:t>
      </w:r>
      <w:r w:rsidRPr="00536416">
        <w:rPr>
          <w:rFonts w:asciiTheme="majorHAnsi" w:hAnsiTheme="majorHAnsi" w:cstheme="minorHAnsi"/>
          <w:spacing w:val="37"/>
        </w:rPr>
        <w:t xml:space="preserve"> </w:t>
      </w:r>
      <w:r w:rsidRPr="00536416">
        <w:rPr>
          <w:rFonts w:asciiTheme="majorHAnsi" w:hAnsiTheme="majorHAnsi" w:cstheme="minorHAnsi"/>
        </w:rPr>
        <w:t>będą</w:t>
      </w:r>
      <w:r w:rsidRPr="00536416">
        <w:rPr>
          <w:rFonts w:asciiTheme="majorHAnsi" w:hAnsiTheme="majorHAnsi" w:cstheme="minorHAnsi"/>
          <w:spacing w:val="-6"/>
        </w:rPr>
        <w:t xml:space="preserve"> </w:t>
      </w:r>
      <w:r w:rsidRPr="00536416">
        <w:rPr>
          <w:rFonts w:asciiTheme="majorHAnsi" w:hAnsiTheme="majorHAnsi" w:cstheme="minorHAnsi"/>
        </w:rPr>
        <w:t>dostarczane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do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wskazanych</w:t>
      </w:r>
      <w:r w:rsidRPr="00536416">
        <w:rPr>
          <w:rFonts w:asciiTheme="majorHAnsi" w:hAnsiTheme="majorHAnsi" w:cstheme="minorHAnsi"/>
          <w:spacing w:val="39"/>
        </w:rPr>
        <w:t xml:space="preserve"> </w:t>
      </w:r>
      <w:r w:rsidRPr="00536416">
        <w:rPr>
          <w:rFonts w:asciiTheme="majorHAnsi" w:hAnsiTheme="majorHAnsi" w:cstheme="minorHAnsi"/>
          <w:spacing w:val="-10"/>
        </w:rPr>
        <w:t>3</w:t>
      </w:r>
      <w:r w:rsidR="00BF2254" w:rsidRPr="00536416">
        <w:rPr>
          <w:rFonts w:asciiTheme="majorHAnsi" w:hAnsiTheme="majorHAnsi" w:cstheme="minorHAnsi"/>
          <w:spacing w:val="-10"/>
        </w:rPr>
        <w:t xml:space="preserve"> </w:t>
      </w:r>
      <w:r w:rsidRPr="00536416">
        <w:rPr>
          <w:rFonts w:asciiTheme="majorHAnsi" w:hAnsiTheme="majorHAnsi" w:cstheme="minorHAnsi"/>
        </w:rPr>
        <w:t>ośrodków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na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terenie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Polski</w:t>
      </w:r>
      <w:r w:rsidR="00BF2254" w:rsidRPr="00536416">
        <w:rPr>
          <w:rFonts w:asciiTheme="majorHAnsi" w:hAnsiTheme="majorHAnsi" w:cstheme="minorHAnsi"/>
        </w:rPr>
        <w:t xml:space="preserve"> </w:t>
      </w:r>
      <w:r w:rsidR="009F05E8">
        <w:rPr>
          <w:rFonts w:asciiTheme="majorHAnsi" w:hAnsiTheme="majorHAnsi" w:cstheme="minorHAnsi"/>
        </w:rPr>
        <w:t>(</w:t>
      </w:r>
      <w:r w:rsidR="004612D6" w:rsidRPr="004612D6">
        <w:rPr>
          <w:rFonts w:asciiTheme="majorHAnsi" w:hAnsiTheme="majorHAnsi" w:cstheme="minorHAnsi"/>
        </w:rPr>
        <w:t>tj.</w:t>
      </w:r>
      <w:r w:rsidR="004612D6" w:rsidRPr="004612D6">
        <w:rPr>
          <w:rFonts w:asciiTheme="majorHAnsi" w:hAnsiTheme="majorHAnsi" w:cstheme="minorHAnsi"/>
          <w:u w:val="single"/>
        </w:rPr>
        <w:t xml:space="preserve"> </w:t>
      </w:r>
      <w:r w:rsidR="004612D6" w:rsidRPr="004612D6">
        <w:rPr>
          <w:rFonts w:asciiTheme="majorHAnsi" w:hAnsiTheme="majorHAnsi" w:cstheme="minorHAnsi"/>
        </w:rPr>
        <w:t>Miejski Szpital Zespolony w Olsztynie, Pomorski Uniwersytet Medyczny w Szczecinie, Narodowy Instytut Geriatrii, Reumatologii i Rehabilitacji im. prof. dr hab. Eleonory Reicher z siedzibą w Warszawie. Docelowe miejsca dostawy będą wskazane każdorazowo przez Zamawiającego</w:t>
      </w:r>
      <w:r w:rsidR="009F05E8">
        <w:rPr>
          <w:rFonts w:asciiTheme="majorHAnsi" w:hAnsiTheme="majorHAnsi" w:cstheme="minorHAnsi"/>
        </w:rPr>
        <w:t>)</w:t>
      </w:r>
      <w:bookmarkEnd w:id="0"/>
      <w:r w:rsidR="009F05E8">
        <w:rPr>
          <w:rFonts w:asciiTheme="majorHAnsi" w:hAnsiTheme="majorHAnsi" w:cstheme="minorHAnsi"/>
          <w:u w:val="single"/>
        </w:rPr>
        <w:t xml:space="preserve"> </w:t>
      </w:r>
      <w:r w:rsidRPr="00536416">
        <w:rPr>
          <w:rFonts w:asciiTheme="majorHAnsi" w:hAnsiTheme="majorHAnsi" w:cstheme="minorHAnsi"/>
        </w:rPr>
        <w:t>w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ilości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</w:rPr>
        <w:t>i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rodzaju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podanym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</w:rPr>
        <w:t>przez</w:t>
      </w:r>
      <w:r w:rsidRPr="00536416">
        <w:rPr>
          <w:rFonts w:asciiTheme="majorHAnsi" w:hAnsiTheme="majorHAnsi" w:cstheme="minorHAnsi"/>
          <w:spacing w:val="-6"/>
        </w:rPr>
        <w:t xml:space="preserve"> </w:t>
      </w:r>
      <w:r w:rsidR="00485D1D" w:rsidRPr="00536416">
        <w:rPr>
          <w:rFonts w:asciiTheme="majorHAnsi" w:hAnsiTheme="majorHAnsi" w:cstheme="minorHAnsi"/>
        </w:rPr>
        <w:t xml:space="preserve">Zamawiającego w </w:t>
      </w:r>
      <w:r w:rsidRPr="00536416">
        <w:rPr>
          <w:rFonts w:asciiTheme="majorHAnsi" w:hAnsiTheme="majorHAnsi" w:cstheme="minorHAnsi"/>
        </w:rPr>
        <w:t xml:space="preserve">ciągu </w:t>
      </w:r>
      <w:r w:rsidR="005A2951" w:rsidRPr="00536416">
        <w:rPr>
          <w:rFonts w:asciiTheme="majorHAnsi" w:hAnsiTheme="majorHAnsi" w:cstheme="minorHAnsi"/>
          <w:b/>
        </w:rPr>
        <w:t xml:space="preserve">pięciu </w:t>
      </w:r>
      <w:r w:rsidRPr="00536416">
        <w:rPr>
          <w:rFonts w:asciiTheme="majorHAnsi" w:hAnsiTheme="majorHAnsi" w:cstheme="minorHAnsi"/>
          <w:b/>
        </w:rPr>
        <w:t xml:space="preserve"> dni robocz</w:t>
      </w:r>
      <w:r w:rsidR="005A2951" w:rsidRPr="00536416">
        <w:rPr>
          <w:rFonts w:asciiTheme="majorHAnsi" w:hAnsiTheme="majorHAnsi" w:cstheme="minorHAnsi"/>
          <w:b/>
        </w:rPr>
        <w:t xml:space="preserve">ych </w:t>
      </w:r>
      <w:r w:rsidRPr="00536416">
        <w:rPr>
          <w:rFonts w:asciiTheme="majorHAnsi" w:hAnsiTheme="majorHAnsi" w:cstheme="minorHAnsi"/>
        </w:rPr>
        <w:t>od daty złożenia zamówienia.</w:t>
      </w:r>
    </w:p>
    <w:p w14:paraId="49BF6D36" w14:textId="13EDDE8B" w:rsidR="00177515" w:rsidRPr="00536416" w:rsidRDefault="00177515" w:rsidP="00485D1D">
      <w:pPr>
        <w:pStyle w:val="Akapitzlist"/>
        <w:numPr>
          <w:ilvl w:val="0"/>
          <w:numId w:val="4"/>
        </w:numPr>
        <w:tabs>
          <w:tab w:val="left" w:pos="823"/>
        </w:tabs>
        <w:spacing w:line="276" w:lineRule="auto"/>
        <w:ind w:left="823" w:hanging="347"/>
        <w:jc w:val="both"/>
        <w:rPr>
          <w:rFonts w:asciiTheme="majorHAnsi" w:hAnsiTheme="majorHAnsi" w:cstheme="minorHAnsi"/>
        </w:rPr>
      </w:pPr>
      <w:bookmarkStart w:id="2" w:name="_Hlk176714556"/>
      <w:bookmarkEnd w:id="1"/>
      <w:r w:rsidRPr="00536416">
        <w:rPr>
          <w:rFonts w:asciiTheme="majorHAnsi" w:hAnsiTheme="majorHAnsi"/>
          <w:bCs/>
        </w:rPr>
        <w:t xml:space="preserve">Oferowany produkt leczniczy musi posiadać aktualne pozwolenie </w:t>
      </w:r>
      <w:r w:rsidRPr="00536416">
        <w:rPr>
          <w:rFonts w:asciiTheme="majorHAnsi" w:hAnsiTheme="majorHAnsi"/>
        </w:rPr>
        <w:t>dopuszczające do obrotu na terenie RP</w:t>
      </w:r>
      <w:bookmarkEnd w:id="2"/>
      <w:r w:rsidRPr="00536416">
        <w:rPr>
          <w:rFonts w:asciiTheme="majorHAnsi" w:hAnsiTheme="majorHAnsi"/>
        </w:rPr>
        <w:t>.</w:t>
      </w:r>
    </w:p>
    <w:p w14:paraId="46F64E5A" w14:textId="5A0414CA" w:rsidR="00E87D5D" w:rsidRPr="00536416" w:rsidRDefault="00313628" w:rsidP="00F17F10">
      <w:pPr>
        <w:pStyle w:val="Akapitzlist"/>
        <w:numPr>
          <w:ilvl w:val="0"/>
          <w:numId w:val="4"/>
        </w:numPr>
        <w:tabs>
          <w:tab w:val="left" w:pos="823"/>
          <w:tab w:val="left" w:pos="836"/>
        </w:tabs>
        <w:spacing w:line="276" w:lineRule="auto"/>
        <w:ind w:left="836" w:hanging="360"/>
        <w:jc w:val="both"/>
        <w:rPr>
          <w:rFonts w:asciiTheme="majorHAnsi" w:hAnsiTheme="majorHAnsi" w:cstheme="minorHAnsi"/>
        </w:rPr>
      </w:pPr>
      <w:r w:rsidRPr="00536416">
        <w:rPr>
          <w:rFonts w:asciiTheme="majorHAnsi" w:hAnsiTheme="majorHAnsi" w:cstheme="minorHAnsi"/>
        </w:rPr>
        <w:t>Wykonawca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oświadcza,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iż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każdy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dostarczony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element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przedmiotu</w:t>
      </w:r>
      <w:r w:rsidRPr="00536416">
        <w:rPr>
          <w:rFonts w:asciiTheme="majorHAnsi" w:hAnsiTheme="majorHAnsi" w:cstheme="minorHAnsi"/>
          <w:spacing w:val="-6"/>
        </w:rPr>
        <w:t xml:space="preserve"> </w:t>
      </w:r>
      <w:r w:rsidRPr="00536416">
        <w:rPr>
          <w:rFonts w:asciiTheme="majorHAnsi" w:hAnsiTheme="majorHAnsi" w:cstheme="minorHAnsi"/>
        </w:rPr>
        <w:t>zamówienia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 xml:space="preserve">będzie posiadał termin użycia/ważności/gwarancji nie krótszy niż 12 miesiące. </w:t>
      </w:r>
      <w:r w:rsidRPr="00536416">
        <w:rPr>
          <w:rFonts w:asciiTheme="majorHAnsi" w:hAnsiTheme="majorHAnsi" w:cstheme="minorHAnsi"/>
          <w:b/>
        </w:rPr>
        <w:t>Dostawy</w:t>
      </w:r>
      <w:r w:rsidR="00177515" w:rsidRPr="00536416">
        <w:rPr>
          <w:rFonts w:asciiTheme="majorHAnsi" w:hAnsiTheme="majorHAnsi" w:cstheme="minorHAnsi"/>
          <w:b/>
        </w:rPr>
        <w:t xml:space="preserve"> </w:t>
      </w:r>
      <w:r w:rsidRPr="00536416">
        <w:rPr>
          <w:rFonts w:asciiTheme="majorHAnsi" w:hAnsiTheme="majorHAnsi" w:cstheme="minorHAnsi"/>
          <w:b/>
          <w:bCs/>
        </w:rPr>
        <w:t>produktów</w:t>
      </w:r>
      <w:r w:rsidRPr="00536416">
        <w:rPr>
          <w:rFonts w:asciiTheme="majorHAnsi" w:hAnsiTheme="majorHAnsi" w:cstheme="minorHAnsi"/>
          <w:b/>
          <w:bCs/>
          <w:spacing w:val="-4"/>
        </w:rPr>
        <w:t xml:space="preserve"> </w:t>
      </w:r>
      <w:r w:rsidRPr="00536416">
        <w:rPr>
          <w:rFonts w:asciiTheme="majorHAnsi" w:hAnsiTheme="majorHAnsi" w:cstheme="minorHAnsi"/>
          <w:b/>
          <w:bCs/>
        </w:rPr>
        <w:t>z</w:t>
      </w:r>
      <w:r w:rsidRPr="00536416">
        <w:rPr>
          <w:rFonts w:asciiTheme="majorHAnsi" w:hAnsiTheme="majorHAnsi" w:cstheme="minorHAnsi"/>
          <w:b/>
          <w:bCs/>
          <w:spacing w:val="-4"/>
        </w:rPr>
        <w:t xml:space="preserve"> </w:t>
      </w:r>
      <w:r w:rsidRPr="00536416">
        <w:rPr>
          <w:rFonts w:asciiTheme="majorHAnsi" w:hAnsiTheme="majorHAnsi" w:cstheme="minorHAnsi"/>
          <w:b/>
          <w:bCs/>
        </w:rPr>
        <w:t>krótszym</w:t>
      </w:r>
      <w:r w:rsidRPr="00536416">
        <w:rPr>
          <w:rFonts w:asciiTheme="majorHAnsi" w:hAnsiTheme="majorHAnsi" w:cstheme="minorHAnsi"/>
          <w:b/>
          <w:bCs/>
          <w:spacing w:val="-4"/>
        </w:rPr>
        <w:t xml:space="preserve"> </w:t>
      </w:r>
      <w:r w:rsidRPr="00536416">
        <w:rPr>
          <w:rFonts w:asciiTheme="majorHAnsi" w:hAnsiTheme="majorHAnsi" w:cstheme="minorHAnsi"/>
          <w:b/>
          <w:bCs/>
        </w:rPr>
        <w:t>terminem</w:t>
      </w:r>
      <w:r w:rsidRPr="00536416">
        <w:rPr>
          <w:rFonts w:asciiTheme="majorHAnsi" w:hAnsiTheme="majorHAnsi" w:cstheme="minorHAnsi"/>
          <w:b/>
          <w:bCs/>
          <w:spacing w:val="-4"/>
        </w:rPr>
        <w:t xml:space="preserve"> </w:t>
      </w:r>
      <w:r w:rsidRPr="00536416">
        <w:rPr>
          <w:rFonts w:asciiTheme="majorHAnsi" w:hAnsiTheme="majorHAnsi" w:cstheme="minorHAnsi"/>
          <w:b/>
          <w:bCs/>
        </w:rPr>
        <w:t>ważności</w:t>
      </w:r>
      <w:r w:rsidRPr="00536416">
        <w:rPr>
          <w:rFonts w:asciiTheme="majorHAnsi" w:hAnsiTheme="majorHAnsi" w:cstheme="minorHAnsi"/>
          <w:b/>
          <w:bCs/>
          <w:spacing w:val="-4"/>
        </w:rPr>
        <w:t xml:space="preserve"> </w:t>
      </w:r>
      <w:r w:rsidRPr="00536416">
        <w:rPr>
          <w:rFonts w:asciiTheme="majorHAnsi" w:hAnsiTheme="majorHAnsi" w:cstheme="minorHAnsi"/>
          <w:b/>
          <w:bCs/>
        </w:rPr>
        <w:t>mogą</w:t>
      </w:r>
      <w:r w:rsidRPr="00536416">
        <w:rPr>
          <w:rFonts w:asciiTheme="majorHAnsi" w:hAnsiTheme="majorHAnsi" w:cstheme="minorHAnsi"/>
          <w:b/>
          <w:bCs/>
          <w:spacing w:val="-4"/>
        </w:rPr>
        <w:t xml:space="preserve"> </w:t>
      </w:r>
      <w:r w:rsidRPr="00536416">
        <w:rPr>
          <w:rFonts w:asciiTheme="majorHAnsi" w:hAnsiTheme="majorHAnsi" w:cstheme="minorHAnsi"/>
          <w:b/>
          <w:bCs/>
        </w:rPr>
        <w:t>być</w:t>
      </w:r>
      <w:r w:rsidRPr="00536416">
        <w:rPr>
          <w:rFonts w:asciiTheme="majorHAnsi" w:hAnsiTheme="majorHAnsi" w:cstheme="minorHAnsi"/>
          <w:b/>
          <w:bCs/>
          <w:spacing w:val="-4"/>
        </w:rPr>
        <w:t xml:space="preserve"> </w:t>
      </w:r>
      <w:r w:rsidRPr="00536416">
        <w:rPr>
          <w:rFonts w:asciiTheme="majorHAnsi" w:hAnsiTheme="majorHAnsi" w:cstheme="minorHAnsi"/>
          <w:b/>
          <w:bCs/>
        </w:rPr>
        <w:t>dopuszczone</w:t>
      </w:r>
      <w:r w:rsidRPr="00536416">
        <w:rPr>
          <w:rFonts w:asciiTheme="majorHAnsi" w:hAnsiTheme="majorHAnsi" w:cstheme="minorHAnsi"/>
          <w:b/>
          <w:bCs/>
          <w:spacing w:val="-4"/>
        </w:rPr>
        <w:t xml:space="preserve"> </w:t>
      </w:r>
      <w:r w:rsidRPr="00536416">
        <w:rPr>
          <w:rFonts w:asciiTheme="majorHAnsi" w:hAnsiTheme="majorHAnsi" w:cstheme="minorHAnsi"/>
          <w:b/>
          <w:bCs/>
        </w:rPr>
        <w:t>w</w:t>
      </w:r>
      <w:r w:rsidRPr="00536416">
        <w:rPr>
          <w:rFonts w:asciiTheme="majorHAnsi" w:hAnsiTheme="majorHAnsi" w:cstheme="minorHAnsi"/>
          <w:b/>
          <w:bCs/>
          <w:spacing w:val="-5"/>
        </w:rPr>
        <w:t xml:space="preserve"> </w:t>
      </w:r>
      <w:r w:rsidRPr="00536416">
        <w:rPr>
          <w:rFonts w:asciiTheme="majorHAnsi" w:hAnsiTheme="majorHAnsi" w:cstheme="minorHAnsi"/>
          <w:b/>
          <w:bCs/>
        </w:rPr>
        <w:t xml:space="preserve">wyjątkowych sytuacjach i każdorazowo zgodę na nie musi wyrazić upoważniony przedstawiciel </w:t>
      </w:r>
      <w:r w:rsidRPr="00536416">
        <w:rPr>
          <w:rFonts w:asciiTheme="majorHAnsi" w:hAnsiTheme="majorHAnsi" w:cstheme="minorHAnsi"/>
          <w:b/>
          <w:bCs/>
          <w:spacing w:val="-2"/>
        </w:rPr>
        <w:t>Zamawiającego</w:t>
      </w:r>
      <w:r w:rsidR="00177515" w:rsidRPr="00536416">
        <w:rPr>
          <w:rFonts w:asciiTheme="majorHAnsi" w:hAnsiTheme="majorHAnsi" w:cstheme="minorHAnsi"/>
          <w:b/>
          <w:bCs/>
          <w:spacing w:val="-2"/>
        </w:rPr>
        <w:t>.</w:t>
      </w:r>
    </w:p>
    <w:p w14:paraId="1F611F12" w14:textId="569A0F6B" w:rsidR="00E87D5D" w:rsidRPr="00536416" w:rsidRDefault="00313628" w:rsidP="008928CA">
      <w:pPr>
        <w:pStyle w:val="Akapitzlist"/>
        <w:numPr>
          <w:ilvl w:val="0"/>
          <w:numId w:val="4"/>
        </w:numPr>
        <w:tabs>
          <w:tab w:val="left" w:pos="823"/>
        </w:tabs>
        <w:spacing w:before="1" w:line="276" w:lineRule="auto"/>
        <w:ind w:left="823" w:hanging="347"/>
        <w:rPr>
          <w:rFonts w:asciiTheme="majorHAnsi" w:hAnsiTheme="majorHAnsi" w:cstheme="minorHAnsi"/>
        </w:rPr>
      </w:pPr>
      <w:r w:rsidRPr="00536416">
        <w:rPr>
          <w:rFonts w:asciiTheme="majorHAnsi" w:hAnsiTheme="majorHAnsi" w:cstheme="minorHAnsi"/>
        </w:rPr>
        <w:t>Zamawiający</w:t>
      </w:r>
      <w:r w:rsidRPr="00536416">
        <w:rPr>
          <w:rFonts w:asciiTheme="majorHAnsi" w:hAnsiTheme="majorHAnsi" w:cstheme="minorHAnsi"/>
          <w:spacing w:val="-7"/>
        </w:rPr>
        <w:t xml:space="preserve"> </w:t>
      </w:r>
      <w:r w:rsidRPr="00536416">
        <w:rPr>
          <w:rFonts w:asciiTheme="majorHAnsi" w:hAnsiTheme="majorHAnsi" w:cstheme="minorHAnsi"/>
        </w:rPr>
        <w:t>zastrzega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sobie</w:t>
      </w:r>
      <w:r w:rsidRPr="00536416">
        <w:rPr>
          <w:rFonts w:asciiTheme="majorHAnsi" w:hAnsiTheme="majorHAnsi" w:cstheme="minorHAnsi"/>
          <w:spacing w:val="-6"/>
        </w:rPr>
        <w:t xml:space="preserve"> </w:t>
      </w:r>
      <w:r w:rsidRPr="00536416">
        <w:rPr>
          <w:rFonts w:asciiTheme="majorHAnsi" w:hAnsiTheme="majorHAnsi" w:cstheme="minorHAnsi"/>
        </w:rPr>
        <w:t>prawo</w:t>
      </w:r>
      <w:r w:rsidRPr="00536416">
        <w:rPr>
          <w:rFonts w:asciiTheme="majorHAnsi" w:hAnsiTheme="majorHAnsi" w:cstheme="minorHAnsi"/>
          <w:spacing w:val="-6"/>
        </w:rPr>
        <w:t xml:space="preserve"> </w:t>
      </w:r>
      <w:r w:rsidRPr="00536416">
        <w:rPr>
          <w:rFonts w:asciiTheme="majorHAnsi" w:hAnsiTheme="majorHAnsi" w:cstheme="minorHAnsi"/>
        </w:rPr>
        <w:t>rezygnacji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z</w:t>
      </w:r>
      <w:r w:rsidRPr="00536416">
        <w:rPr>
          <w:rFonts w:asciiTheme="majorHAnsi" w:hAnsiTheme="majorHAnsi" w:cstheme="minorHAnsi"/>
          <w:spacing w:val="-7"/>
        </w:rPr>
        <w:t xml:space="preserve"> </w:t>
      </w:r>
      <w:r w:rsidRPr="00536416">
        <w:rPr>
          <w:rFonts w:asciiTheme="majorHAnsi" w:hAnsiTheme="majorHAnsi" w:cstheme="minorHAnsi"/>
        </w:rPr>
        <w:t>zakupu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części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asortymentu</w:t>
      </w:r>
      <w:r w:rsidRPr="00536416">
        <w:rPr>
          <w:rFonts w:asciiTheme="majorHAnsi" w:hAnsiTheme="majorHAnsi" w:cstheme="minorHAnsi"/>
          <w:spacing w:val="-8"/>
        </w:rPr>
        <w:t xml:space="preserve"> </w:t>
      </w:r>
      <w:r w:rsidRPr="00536416">
        <w:rPr>
          <w:rFonts w:asciiTheme="majorHAnsi" w:hAnsiTheme="majorHAnsi" w:cstheme="minorHAnsi"/>
          <w:spacing w:val="-2"/>
        </w:rPr>
        <w:t>wynikającej</w:t>
      </w:r>
      <w:r w:rsidR="008928CA"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</w:rPr>
        <w:t>z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braku</w:t>
      </w:r>
      <w:r w:rsidRPr="00536416">
        <w:rPr>
          <w:rFonts w:asciiTheme="majorHAnsi" w:hAnsiTheme="majorHAnsi" w:cstheme="minorHAnsi"/>
          <w:spacing w:val="-2"/>
        </w:rPr>
        <w:t xml:space="preserve"> zapotrzebowania</w:t>
      </w:r>
      <w:r w:rsidR="00F17F10" w:rsidRPr="00536416">
        <w:rPr>
          <w:rFonts w:asciiTheme="majorHAnsi" w:hAnsiTheme="majorHAnsi" w:cstheme="minorHAnsi"/>
          <w:spacing w:val="-2"/>
        </w:rPr>
        <w:t xml:space="preserve"> – zgodnie z postanowieniami PPU.</w:t>
      </w:r>
    </w:p>
    <w:p w14:paraId="468DB8C4" w14:textId="70C1430A" w:rsidR="008928CA" w:rsidRPr="00536416" w:rsidRDefault="008928CA" w:rsidP="008928CA">
      <w:pPr>
        <w:pStyle w:val="Akapitzlist"/>
        <w:numPr>
          <w:ilvl w:val="0"/>
          <w:numId w:val="4"/>
        </w:numPr>
        <w:tabs>
          <w:tab w:val="left" w:pos="823"/>
        </w:tabs>
        <w:spacing w:before="1" w:line="276" w:lineRule="auto"/>
        <w:ind w:left="823" w:hanging="347"/>
        <w:rPr>
          <w:rFonts w:asciiTheme="majorHAnsi" w:hAnsiTheme="majorHAnsi" w:cstheme="minorHAnsi"/>
        </w:rPr>
      </w:pPr>
      <w:r w:rsidRPr="00536416">
        <w:rPr>
          <w:rFonts w:asciiTheme="majorHAnsi" w:hAnsiTheme="majorHAnsi" w:cstheme="minorHAnsi"/>
        </w:rPr>
        <w:t>Zamawiający</w:t>
      </w:r>
      <w:r w:rsidRPr="00536416">
        <w:rPr>
          <w:rFonts w:asciiTheme="majorHAnsi" w:hAnsiTheme="majorHAnsi" w:cstheme="minorHAnsi"/>
          <w:spacing w:val="-7"/>
        </w:rPr>
        <w:t xml:space="preserve"> </w:t>
      </w:r>
      <w:r w:rsidRPr="00536416">
        <w:rPr>
          <w:rFonts w:asciiTheme="majorHAnsi" w:hAnsiTheme="majorHAnsi" w:cstheme="minorHAnsi"/>
        </w:rPr>
        <w:t>zastrzega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sobie</w:t>
      </w:r>
      <w:r w:rsidRPr="00536416">
        <w:rPr>
          <w:rFonts w:asciiTheme="majorHAnsi" w:hAnsiTheme="majorHAnsi" w:cstheme="minorHAnsi"/>
          <w:spacing w:val="-6"/>
        </w:rPr>
        <w:t xml:space="preserve"> </w:t>
      </w:r>
      <w:r w:rsidRPr="00536416">
        <w:rPr>
          <w:rFonts w:asciiTheme="majorHAnsi" w:hAnsiTheme="majorHAnsi" w:cstheme="minorHAnsi"/>
        </w:rPr>
        <w:t>prawo</w:t>
      </w:r>
      <w:r w:rsidRPr="00536416">
        <w:rPr>
          <w:rFonts w:asciiTheme="majorHAnsi" w:hAnsiTheme="majorHAnsi" w:cstheme="minorHAnsi"/>
          <w:spacing w:val="-6"/>
        </w:rPr>
        <w:t xml:space="preserve"> </w:t>
      </w:r>
      <w:r w:rsidRPr="00536416">
        <w:rPr>
          <w:rFonts w:asciiTheme="majorHAnsi" w:hAnsiTheme="majorHAnsi" w:cstheme="minorHAnsi"/>
        </w:rPr>
        <w:t xml:space="preserve">do odstąpienia </w:t>
      </w:r>
      <w:r w:rsidR="00F75254" w:rsidRPr="00536416">
        <w:rPr>
          <w:rFonts w:asciiTheme="majorHAnsi" w:hAnsiTheme="majorHAnsi" w:cstheme="minorHAnsi"/>
        </w:rPr>
        <w:t xml:space="preserve">i wypowiedzenia </w:t>
      </w:r>
      <w:r w:rsidRPr="00536416">
        <w:rPr>
          <w:rFonts w:asciiTheme="majorHAnsi" w:hAnsiTheme="majorHAnsi" w:cstheme="minorHAnsi"/>
        </w:rPr>
        <w:t>od umowy</w:t>
      </w:r>
      <w:r w:rsidRPr="00536416">
        <w:rPr>
          <w:rFonts w:asciiTheme="majorHAnsi" w:hAnsiTheme="majorHAnsi" w:cstheme="minorHAnsi"/>
          <w:spacing w:val="-2"/>
        </w:rPr>
        <w:t xml:space="preserve"> – zgodnie z postanowieniami PPU.</w:t>
      </w:r>
    </w:p>
    <w:p w14:paraId="1CF19881" w14:textId="34785D4B" w:rsidR="00E87D5D" w:rsidRPr="00536416" w:rsidRDefault="00313628" w:rsidP="00536416">
      <w:pPr>
        <w:pStyle w:val="Akapitzlist"/>
        <w:numPr>
          <w:ilvl w:val="0"/>
          <w:numId w:val="4"/>
        </w:numPr>
        <w:tabs>
          <w:tab w:val="left" w:pos="823"/>
          <w:tab w:val="left" w:pos="836"/>
        </w:tabs>
        <w:spacing w:line="276" w:lineRule="auto"/>
        <w:ind w:left="836" w:hanging="360"/>
        <w:jc w:val="both"/>
        <w:rPr>
          <w:rFonts w:asciiTheme="majorHAnsi" w:hAnsiTheme="majorHAnsi" w:cstheme="minorHAnsi"/>
        </w:rPr>
      </w:pPr>
      <w:r w:rsidRPr="00536416">
        <w:rPr>
          <w:rFonts w:asciiTheme="majorHAnsi" w:hAnsiTheme="majorHAnsi" w:cstheme="minorHAnsi"/>
        </w:rPr>
        <w:t>Wykonawca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dostarczać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będzie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przedmiot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zamówienia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na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swój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koszt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i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ryzyko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do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siedziby wskazanej przez Zamawiającego</w:t>
      </w:r>
      <w:bookmarkStart w:id="3" w:name="_Hlk164336302"/>
      <w:r w:rsidRPr="00536416">
        <w:rPr>
          <w:rFonts w:asciiTheme="majorHAnsi" w:hAnsiTheme="majorHAnsi" w:cstheme="minorHAnsi"/>
        </w:rPr>
        <w:t>,</w:t>
      </w:r>
      <w:bookmarkEnd w:id="3"/>
      <w:r w:rsidRPr="00536416">
        <w:rPr>
          <w:rFonts w:asciiTheme="majorHAnsi" w:hAnsiTheme="majorHAnsi" w:cstheme="minorHAnsi"/>
        </w:rPr>
        <w:t xml:space="preserve"> w dniach od poniedziałku do piątku w godzinach 8°° do 14°°, za</w:t>
      </w:r>
      <w:r w:rsidR="00536416" w:rsidRPr="00536416">
        <w:rPr>
          <w:rFonts w:asciiTheme="majorHAnsi" w:hAnsiTheme="majorHAnsi" w:cstheme="minorHAnsi"/>
        </w:rPr>
        <w:t xml:space="preserve"> </w:t>
      </w:r>
      <w:r w:rsidRPr="00536416">
        <w:rPr>
          <w:rFonts w:asciiTheme="majorHAnsi" w:hAnsiTheme="majorHAnsi" w:cstheme="minorHAnsi"/>
        </w:rPr>
        <w:t xml:space="preserve">wyjątkiem dni ustawowo wolnych od pracy oraz dni wolnych </w:t>
      </w:r>
      <w:r w:rsidR="008A6B7C">
        <w:rPr>
          <w:rFonts w:asciiTheme="majorHAnsi" w:hAnsiTheme="majorHAnsi" w:cstheme="minorHAnsi"/>
        </w:rPr>
        <w:t>w danym ośrodku, do którego ma trafić dostawa</w:t>
      </w:r>
      <w:r w:rsidRPr="00536416">
        <w:rPr>
          <w:rFonts w:asciiTheme="majorHAnsi" w:hAnsiTheme="majorHAnsi" w:cstheme="minorHAnsi"/>
        </w:rPr>
        <w:t>. Wykonawca obowiązany jest do rozładunku i złożenia towaru w pomieszczeniach magazynu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apteki,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zgodnie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ze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="00B2588A" w:rsidRPr="00536416">
        <w:rPr>
          <w:rFonts w:asciiTheme="majorHAnsi" w:hAnsiTheme="majorHAnsi" w:cstheme="minorHAnsi"/>
          <w:spacing w:val="-4"/>
        </w:rPr>
        <w:t>w</w:t>
      </w:r>
      <w:r w:rsidRPr="00536416">
        <w:rPr>
          <w:rFonts w:asciiTheme="majorHAnsi" w:hAnsiTheme="majorHAnsi" w:cstheme="minorHAnsi"/>
        </w:rPr>
        <w:t>skazaniem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personelu</w:t>
      </w:r>
      <w:r w:rsidRPr="00536416">
        <w:rPr>
          <w:rFonts w:asciiTheme="majorHAnsi" w:hAnsiTheme="majorHAnsi" w:cstheme="minorHAnsi"/>
          <w:spacing w:val="-6"/>
        </w:rPr>
        <w:t xml:space="preserve"> </w:t>
      </w:r>
      <w:r w:rsidRPr="00536416">
        <w:rPr>
          <w:rFonts w:asciiTheme="majorHAnsi" w:hAnsiTheme="majorHAnsi" w:cstheme="minorHAnsi"/>
        </w:rPr>
        <w:t>Odbierającego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na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własny</w:t>
      </w:r>
      <w:r w:rsidRPr="00536416">
        <w:rPr>
          <w:rFonts w:asciiTheme="majorHAnsi" w:hAnsiTheme="majorHAnsi" w:cstheme="minorHAnsi"/>
          <w:spacing w:val="-7"/>
        </w:rPr>
        <w:t xml:space="preserve"> </w:t>
      </w:r>
      <w:r w:rsidRPr="00536416">
        <w:rPr>
          <w:rFonts w:asciiTheme="majorHAnsi" w:hAnsiTheme="majorHAnsi" w:cstheme="minorHAnsi"/>
        </w:rPr>
        <w:t>koszt.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Jeżeli dostawa wypada w dniu wolnym od pracy lub poza godzinami pracy apteki szpitalnej,</w:t>
      </w:r>
      <w:r w:rsidR="00536416" w:rsidRPr="00536416">
        <w:rPr>
          <w:rFonts w:asciiTheme="majorHAnsi" w:hAnsiTheme="majorHAnsi" w:cstheme="minorHAnsi"/>
        </w:rPr>
        <w:t xml:space="preserve"> </w:t>
      </w:r>
      <w:r w:rsidRPr="00536416">
        <w:rPr>
          <w:rFonts w:asciiTheme="majorHAnsi" w:hAnsiTheme="majorHAnsi" w:cstheme="minorHAnsi"/>
        </w:rPr>
        <w:t>dostawa</w:t>
      </w:r>
      <w:r w:rsidRPr="00536416">
        <w:rPr>
          <w:rFonts w:asciiTheme="majorHAnsi" w:hAnsiTheme="majorHAnsi" w:cstheme="minorHAnsi"/>
          <w:spacing w:val="-7"/>
        </w:rPr>
        <w:t xml:space="preserve"> </w:t>
      </w:r>
      <w:r w:rsidRPr="00536416">
        <w:rPr>
          <w:rFonts w:asciiTheme="majorHAnsi" w:hAnsiTheme="majorHAnsi" w:cstheme="minorHAnsi"/>
        </w:rPr>
        <w:t>nastąpi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w</w:t>
      </w:r>
      <w:r w:rsidRPr="00536416">
        <w:rPr>
          <w:rFonts w:asciiTheme="majorHAnsi" w:hAnsiTheme="majorHAnsi" w:cstheme="minorHAnsi"/>
          <w:spacing w:val="-7"/>
        </w:rPr>
        <w:t xml:space="preserve"> </w:t>
      </w:r>
      <w:r w:rsidRPr="00536416">
        <w:rPr>
          <w:rFonts w:asciiTheme="majorHAnsi" w:hAnsiTheme="majorHAnsi" w:cstheme="minorHAnsi"/>
        </w:rPr>
        <w:t>pierwszym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dniu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roboczym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po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wyznaczonym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terminie.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Przez</w:t>
      </w:r>
      <w:r w:rsidRPr="00536416">
        <w:rPr>
          <w:rFonts w:asciiTheme="majorHAnsi" w:hAnsiTheme="majorHAnsi" w:cstheme="minorHAnsi"/>
          <w:spacing w:val="-1"/>
        </w:rPr>
        <w:t xml:space="preserve"> </w:t>
      </w:r>
      <w:r w:rsidRPr="00536416">
        <w:rPr>
          <w:rFonts w:asciiTheme="majorHAnsi" w:hAnsiTheme="majorHAnsi" w:cstheme="minorHAnsi"/>
          <w:spacing w:val="-5"/>
        </w:rPr>
        <w:t>dni</w:t>
      </w:r>
      <w:r w:rsidR="00536416"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robocze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rozumie</w:t>
      </w:r>
      <w:r w:rsidRPr="00536416">
        <w:rPr>
          <w:rFonts w:asciiTheme="majorHAnsi" w:hAnsiTheme="majorHAnsi" w:cstheme="minorHAnsi"/>
          <w:spacing w:val="-6"/>
        </w:rPr>
        <w:t xml:space="preserve"> </w:t>
      </w:r>
      <w:r w:rsidRPr="00536416">
        <w:rPr>
          <w:rFonts w:asciiTheme="majorHAnsi" w:hAnsiTheme="majorHAnsi" w:cstheme="minorHAnsi"/>
        </w:rPr>
        <w:t>się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</w:rPr>
        <w:t>dni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</w:rPr>
        <w:t>od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poniedziałku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</w:rPr>
        <w:t>do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piątku</w:t>
      </w:r>
      <w:r w:rsidRPr="00536416">
        <w:rPr>
          <w:rFonts w:asciiTheme="majorHAnsi" w:hAnsiTheme="majorHAnsi" w:cstheme="minorHAnsi"/>
          <w:spacing w:val="-6"/>
        </w:rPr>
        <w:t xml:space="preserve"> </w:t>
      </w:r>
      <w:r w:rsidRPr="00536416">
        <w:rPr>
          <w:rFonts w:asciiTheme="majorHAnsi" w:hAnsiTheme="majorHAnsi" w:cstheme="minorHAnsi"/>
        </w:rPr>
        <w:t>w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godzina</w:t>
      </w:r>
      <w:r w:rsidR="00B2588A" w:rsidRPr="00536416">
        <w:rPr>
          <w:rFonts w:asciiTheme="majorHAnsi" w:hAnsiTheme="majorHAnsi" w:cstheme="minorHAnsi"/>
        </w:rPr>
        <w:t>ch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8:00 –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  <w:spacing w:val="-2"/>
        </w:rPr>
        <w:t>14:00.</w:t>
      </w:r>
    </w:p>
    <w:p w14:paraId="05CC30A9" w14:textId="56F575B7" w:rsidR="00E87D5D" w:rsidRPr="00536416" w:rsidRDefault="00313628" w:rsidP="00F17F10">
      <w:pPr>
        <w:pStyle w:val="Akapitzlist"/>
        <w:numPr>
          <w:ilvl w:val="0"/>
          <w:numId w:val="4"/>
        </w:numPr>
        <w:tabs>
          <w:tab w:val="left" w:pos="823"/>
          <w:tab w:val="left" w:pos="836"/>
        </w:tabs>
        <w:spacing w:line="276" w:lineRule="auto"/>
        <w:ind w:left="836" w:hanging="360"/>
        <w:jc w:val="both"/>
        <w:rPr>
          <w:rFonts w:asciiTheme="majorHAnsi" w:hAnsiTheme="majorHAnsi" w:cstheme="minorHAnsi"/>
        </w:rPr>
      </w:pPr>
      <w:r w:rsidRPr="00536416">
        <w:rPr>
          <w:rFonts w:asciiTheme="majorHAnsi" w:hAnsiTheme="majorHAnsi" w:cstheme="minorHAnsi"/>
        </w:rPr>
        <w:t>Wykonawca na własny koszt zapewni odpowiednie opakowanie transportowe oraz monitoring temperatury podczas transportu i przekaże raporty odczytu temperatury przy każdej dostawie. Transport badanych produktów leczniczych musi spełniać obowiązujące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w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tym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zakresie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Badanie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finansowane</w:t>
      </w:r>
      <w:r w:rsidRPr="00536416">
        <w:rPr>
          <w:rFonts w:asciiTheme="majorHAnsi" w:hAnsiTheme="majorHAnsi" w:cstheme="minorHAnsi"/>
          <w:spacing w:val="-6"/>
        </w:rPr>
        <w:t xml:space="preserve"> </w:t>
      </w:r>
      <w:r w:rsidRPr="00536416">
        <w:rPr>
          <w:rFonts w:asciiTheme="majorHAnsi" w:hAnsiTheme="majorHAnsi" w:cstheme="minorHAnsi"/>
        </w:rPr>
        <w:t>przez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Agencję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Badań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Medycznych, Polska,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numer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lastRenderedPageBreak/>
        <w:t>Projektu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2022-ABM/O1/0003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,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regulacje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prawne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krajowe</w:t>
      </w:r>
      <w:r w:rsidRPr="00536416">
        <w:rPr>
          <w:rFonts w:asciiTheme="majorHAnsi" w:hAnsiTheme="majorHAnsi" w:cstheme="minorHAnsi"/>
          <w:spacing w:val="-7"/>
        </w:rPr>
        <w:t xml:space="preserve"> </w:t>
      </w:r>
      <w:r w:rsidRPr="00536416">
        <w:rPr>
          <w:rFonts w:asciiTheme="majorHAnsi" w:hAnsiTheme="majorHAnsi" w:cstheme="minorHAnsi"/>
        </w:rPr>
        <w:t>i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europejskie</w:t>
      </w:r>
      <w:r w:rsidR="00F10F11" w:rsidRPr="00536416">
        <w:rPr>
          <w:rFonts w:asciiTheme="majorHAnsi" w:hAnsiTheme="majorHAnsi" w:cstheme="minorHAnsi"/>
        </w:rPr>
        <w:t>:</w:t>
      </w:r>
    </w:p>
    <w:p w14:paraId="408B14AC" w14:textId="64CDEBB4" w:rsidR="00F10F11" w:rsidRPr="00536416" w:rsidRDefault="00F10F11" w:rsidP="00F17F10">
      <w:pPr>
        <w:pStyle w:val="Tekstpodstawowy"/>
        <w:spacing w:line="276" w:lineRule="auto"/>
        <w:ind w:right="122"/>
        <w:jc w:val="both"/>
        <w:rPr>
          <w:rFonts w:asciiTheme="majorHAnsi" w:hAnsiTheme="majorHAnsi" w:cstheme="minorHAnsi"/>
          <w:spacing w:val="-3"/>
        </w:rPr>
      </w:pPr>
      <w:r w:rsidRPr="00536416">
        <w:rPr>
          <w:rFonts w:asciiTheme="majorHAnsi" w:hAnsiTheme="majorHAnsi" w:cstheme="minorHAnsi"/>
        </w:rPr>
        <w:t xml:space="preserve">- </w:t>
      </w:r>
      <w:r w:rsidR="00313628" w:rsidRPr="00536416">
        <w:rPr>
          <w:rFonts w:asciiTheme="majorHAnsi" w:hAnsiTheme="majorHAnsi" w:cstheme="minorHAnsi"/>
        </w:rPr>
        <w:t>Prawo</w:t>
      </w:r>
      <w:r w:rsidR="00313628" w:rsidRPr="00536416">
        <w:rPr>
          <w:rFonts w:asciiTheme="majorHAnsi" w:hAnsiTheme="majorHAnsi" w:cstheme="minorHAnsi"/>
          <w:spacing w:val="-3"/>
        </w:rPr>
        <w:t xml:space="preserve"> </w:t>
      </w:r>
      <w:r w:rsidR="00313628" w:rsidRPr="00536416">
        <w:rPr>
          <w:rFonts w:asciiTheme="majorHAnsi" w:hAnsiTheme="majorHAnsi" w:cstheme="minorHAnsi"/>
        </w:rPr>
        <w:t>farmaceutyczne</w:t>
      </w:r>
      <w:r w:rsidR="00313628" w:rsidRPr="00536416">
        <w:rPr>
          <w:rFonts w:asciiTheme="majorHAnsi" w:hAnsiTheme="majorHAnsi" w:cstheme="minorHAnsi"/>
          <w:spacing w:val="-3"/>
        </w:rPr>
        <w:t xml:space="preserve"> </w:t>
      </w:r>
      <w:r w:rsidR="00313628" w:rsidRPr="00536416">
        <w:rPr>
          <w:rFonts w:asciiTheme="majorHAnsi" w:hAnsiTheme="majorHAnsi" w:cstheme="minorHAnsi"/>
        </w:rPr>
        <w:t>(Dz.</w:t>
      </w:r>
      <w:r w:rsidR="00313628" w:rsidRPr="00536416">
        <w:rPr>
          <w:rFonts w:asciiTheme="majorHAnsi" w:hAnsiTheme="majorHAnsi" w:cstheme="minorHAnsi"/>
          <w:spacing w:val="-2"/>
        </w:rPr>
        <w:t xml:space="preserve"> </w:t>
      </w:r>
      <w:r w:rsidR="00313628" w:rsidRPr="00536416">
        <w:rPr>
          <w:rFonts w:asciiTheme="majorHAnsi" w:hAnsiTheme="majorHAnsi" w:cstheme="minorHAnsi"/>
        </w:rPr>
        <w:t>U.</w:t>
      </w:r>
      <w:r w:rsidR="00313628" w:rsidRPr="00536416">
        <w:rPr>
          <w:rFonts w:asciiTheme="majorHAnsi" w:hAnsiTheme="majorHAnsi" w:cstheme="minorHAnsi"/>
          <w:spacing w:val="-5"/>
        </w:rPr>
        <w:t xml:space="preserve"> </w:t>
      </w:r>
      <w:r w:rsidR="00313628" w:rsidRPr="00536416">
        <w:rPr>
          <w:rFonts w:asciiTheme="majorHAnsi" w:hAnsiTheme="majorHAnsi" w:cstheme="minorHAnsi"/>
        </w:rPr>
        <w:t>z</w:t>
      </w:r>
      <w:r w:rsidR="00313628" w:rsidRPr="00536416">
        <w:rPr>
          <w:rFonts w:asciiTheme="majorHAnsi" w:hAnsiTheme="majorHAnsi" w:cstheme="minorHAnsi"/>
          <w:spacing w:val="-2"/>
        </w:rPr>
        <w:t xml:space="preserve"> </w:t>
      </w:r>
      <w:r w:rsidR="00313628" w:rsidRPr="00536416">
        <w:rPr>
          <w:rFonts w:asciiTheme="majorHAnsi" w:hAnsiTheme="majorHAnsi" w:cstheme="minorHAnsi"/>
        </w:rPr>
        <w:t>2021r.</w:t>
      </w:r>
      <w:r w:rsidR="00313628" w:rsidRPr="00536416">
        <w:rPr>
          <w:rFonts w:asciiTheme="majorHAnsi" w:hAnsiTheme="majorHAnsi" w:cstheme="minorHAnsi"/>
          <w:spacing w:val="-2"/>
        </w:rPr>
        <w:t xml:space="preserve"> </w:t>
      </w:r>
      <w:r w:rsidR="00313628" w:rsidRPr="00536416">
        <w:rPr>
          <w:rFonts w:asciiTheme="majorHAnsi" w:hAnsiTheme="majorHAnsi" w:cstheme="minorHAnsi"/>
        </w:rPr>
        <w:t>poz.</w:t>
      </w:r>
      <w:r w:rsidR="00313628" w:rsidRPr="00536416">
        <w:rPr>
          <w:rFonts w:asciiTheme="majorHAnsi" w:hAnsiTheme="majorHAnsi" w:cstheme="minorHAnsi"/>
          <w:spacing w:val="-2"/>
        </w:rPr>
        <w:t xml:space="preserve"> </w:t>
      </w:r>
      <w:r w:rsidR="00313628" w:rsidRPr="00536416">
        <w:rPr>
          <w:rFonts w:asciiTheme="majorHAnsi" w:hAnsiTheme="majorHAnsi" w:cstheme="minorHAnsi"/>
        </w:rPr>
        <w:t>974</w:t>
      </w:r>
      <w:r w:rsidR="00313628" w:rsidRPr="00536416">
        <w:rPr>
          <w:rFonts w:asciiTheme="majorHAnsi" w:hAnsiTheme="majorHAnsi" w:cstheme="minorHAnsi"/>
          <w:spacing w:val="-2"/>
        </w:rPr>
        <w:t xml:space="preserve"> </w:t>
      </w:r>
      <w:r w:rsidR="00313628" w:rsidRPr="00536416">
        <w:rPr>
          <w:rFonts w:asciiTheme="majorHAnsi" w:hAnsiTheme="majorHAnsi" w:cstheme="minorHAnsi"/>
        </w:rPr>
        <w:t>t.j.</w:t>
      </w:r>
      <w:r w:rsidR="00313628" w:rsidRPr="00536416">
        <w:rPr>
          <w:rFonts w:asciiTheme="majorHAnsi" w:hAnsiTheme="majorHAnsi" w:cstheme="minorHAnsi"/>
          <w:spacing w:val="-2"/>
        </w:rPr>
        <w:t xml:space="preserve"> </w:t>
      </w:r>
      <w:r w:rsidR="00313628" w:rsidRPr="00536416">
        <w:rPr>
          <w:rFonts w:asciiTheme="majorHAnsi" w:hAnsiTheme="majorHAnsi" w:cstheme="minorHAnsi"/>
        </w:rPr>
        <w:t>ze</w:t>
      </w:r>
      <w:r w:rsidR="00313628" w:rsidRPr="00536416">
        <w:rPr>
          <w:rFonts w:asciiTheme="majorHAnsi" w:hAnsiTheme="majorHAnsi" w:cstheme="minorHAnsi"/>
          <w:spacing w:val="-2"/>
        </w:rPr>
        <w:t xml:space="preserve"> </w:t>
      </w:r>
      <w:r w:rsidR="00313628" w:rsidRPr="00536416">
        <w:rPr>
          <w:rFonts w:asciiTheme="majorHAnsi" w:hAnsiTheme="majorHAnsi" w:cstheme="minorHAnsi"/>
        </w:rPr>
        <w:t>zmianami);</w:t>
      </w:r>
      <w:r w:rsidR="00313628" w:rsidRPr="00536416">
        <w:rPr>
          <w:rFonts w:asciiTheme="majorHAnsi" w:hAnsiTheme="majorHAnsi" w:cstheme="minorHAnsi"/>
          <w:spacing w:val="-3"/>
        </w:rPr>
        <w:t xml:space="preserve"> </w:t>
      </w:r>
    </w:p>
    <w:p w14:paraId="4815E91D" w14:textId="77777777" w:rsidR="00F10F11" w:rsidRPr="00536416" w:rsidRDefault="00F10F11" w:rsidP="00F17F10">
      <w:pPr>
        <w:pStyle w:val="Tekstpodstawowy"/>
        <w:spacing w:line="276" w:lineRule="auto"/>
        <w:ind w:right="122"/>
        <w:jc w:val="both"/>
        <w:rPr>
          <w:rFonts w:asciiTheme="majorHAnsi" w:hAnsiTheme="majorHAnsi" w:cstheme="minorHAnsi"/>
        </w:rPr>
      </w:pPr>
      <w:r w:rsidRPr="00536416">
        <w:rPr>
          <w:rFonts w:asciiTheme="majorHAnsi" w:hAnsiTheme="majorHAnsi" w:cstheme="minorHAnsi"/>
        </w:rPr>
        <w:t xml:space="preserve">- </w:t>
      </w:r>
      <w:r w:rsidR="00313628" w:rsidRPr="00536416">
        <w:rPr>
          <w:rFonts w:asciiTheme="majorHAnsi" w:hAnsiTheme="majorHAnsi" w:cstheme="minorHAnsi"/>
        </w:rPr>
        <w:t>Dobr</w:t>
      </w:r>
      <w:r w:rsidRPr="00536416">
        <w:rPr>
          <w:rFonts w:asciiTheme="majorHAnsi" w:hAnsiTheme="majorHAnsi" w:cstheme="minorHAnsi"/>
        </w:rPr>
        <w:t>a</w:t>
      </w:r>
      <w:r w:rsidR="00313628" w:rsidRPr="00536416">
        <w:rPr>
          <w:rFonts w:asciiTheme="majorHAnsi" w:hAnsiTheme="majorHAnsi" w:cstheme="minorHAnsi"/>
          <w:spacing w:val="-1"/>
        </w:rPr>
        <w:t xml:space="preserve"> </w:t>
      </w:r>
      <w:r w:rsidR="00313628" w:rsidRPr="00536416">
        <w:rPr>
          <w:rFonts w:asciiTheme="majorHAnsi" w:hAnsiTheme="majorHAnsi" w:cstheme="minorHAnsi"/>
        </w:rPr>
        <w:t>Praktyk</w:t>
      </w:r>
      <w:r w:rsidRPr="00536416">
        <w:rPr>
          <w:rFonts w:asciiTheme="majorHAnsi" w:hAnsiTheme="majorHAnsi" w:cstheme="minorHAnsi"/>
        </w:rPr>
        <w:t>a</w:t>
      </w:r>
      <w:r w:rsidR="00313628" w:rsidRPr="00536416">
        <w:rPr>
          <w:rFonts w:asciiTheme="majorHAnsi" w:hAnsiTheme="majorHAnsi" w:cstheme="minorHAnsi"/>
        </w:rPr>
        <w:t xml:space="preserve"> Dystrybucyj</w:t>
      </w:r>
      <w:r w:rsidRPr="00536416">
        <w:rPr>
          <w:rFonts w:asciiTheme="majorHAnsi" w:hAnsiTheme="majorHAnsi" w:cstheme="minorHAnsi"/>
        </w:rPr>
        <w:t>na</w:t>
      </w:r>
      <w:r w:rsidR="00313628" w:rsidRPr="00536416">
        <w:rPr>
          <w:rFonts w:asciiTheme="majorHAnsi" w:hAnsiTheme="majorHAnsi" w:cstheme="minorHAnsi"/>
        </w:rPr>
        <w:t xml:space="preserve"> (GDP) (Dz. U. 2002, Nr 144, poz. 1216); </w:t>
      </w:r>
    </w:p>
    <w:p w14:paraId="724D3695" w14:textId="77777777" w:rsidR="00F10F11" w:rsidRPr="00A51C04" w:rsidRDefault="00F10F11" w:rsidP="00F17F10">
      <w:pPr>
        <w:pStyle w:val="Tekstpodstawowy"/>
        <w:spacing w:line="276" w:lineRule="auto"/>
        <w:ind w:right="122"/>
        <w:jc w:val="both"/>
        <w:rPr>
          <w:rFonts w:asciiTheme="majorHAnsi" w:hAnsiTheme="majorHAnsi" w:cstheme="minorHAnsi"/>
          <w:spacing w:val="-4"/>
          <w:lang w:val="en-US"/>
        </w:rPr>
      </w:pPr>
      <w:r w:rsidRPr="00A51C04">
        <w:rPr>
          <w:rFonts w:asciiTheme="majorHAnsi" w:hAnsiTheme="majorHAnsi" w:cstheme="minorHAnsi"/>
          <w:lang w:val="en-US"/>
        </w:rPr>
        <w:t xml:space="preserve">- </w:t>
      </w:r>
      <w:r w:rsidR="00313628" w:rsidRPr="00A51C04">
        <w:rPr>
          <w:rFonts w:asciiTheme="majorHAnsi" w:hAnsiTheme="majorHAnsi" w:cstheme="minorHAnsi"/>
          <w:lang w:val="en-US"/>
        </w:rPr>
        <w:t>ISO 9001, 14001 and the European</w:t>
      </w:r>
      <w:r w:rsidR="00313628" w:rsidRPr="00A51C04">
        <w:rPr>
          <w:rFonts w:asciiTheme="majorHAnsi" w:hAnsiTheme="majorHAnsi" w:cstheme="minorHAnsi"/>
          <w:spacing w:val="-4"/>
          <w:lang w:val="en-US"/>
        </w:rPr>
        <w:t xml:space="preserve"> </w:t>
      </w:r>
      <w:r w:rsidR="00313628" w:rsidRPr="00A51C04">
        <w:rPr>
          <w:rFonts w:asciiTheme="majorHAnsi" w:hAnsiTheme="majorHAnsi" w:cstheme="minorHAnsi"/>
          <w:lang w:val="en-US"/>
        </w:rPr>
        <w:t>certificate</w:t>
      </w:r>
      <w:r w:rsidR="00313628" w:rsidRPr="00A51C04">
        <w:rPr>
          <w:rFonts w:asciiTheme="majorHAnsi" w:hAnsiTheme="majorHAnsi" w:cstheme="minorHAnsi"/>
          <w:spacing w:val="-3"/>
          <w:lang w:val="en-US"/>
        </w:rPr>
        <w:t xml:space="preserve"> </w:t>
      </w:r>
      <w:r w:rsidR="00313628" w:rsidRPr="00A51C04">
        <w:rPr>
          <w:rFonts w:asciiTheme="majorHAnsi" w:hAnsiTheme="majorHAnsi" w:cstheme="minorHAnsi"/>
          <w:lang w:val="en-US"/>
        </w:rPr>
        <w:t>of</w:t>
      </w:r>
      <w:r w:rsidR="00313628" w:rsidRPr="00A51C04">
        <w:rPr>
          <w:rFonts w:asciiTheme="majorHAnsi" w:hAnsiTheme="majorHAnsi" w:cstheme="minorHAnsi"/>
          <w:spacing w:val="-3"/>
          <w:lang w:val="en-US"/>
        </w:rPr>
        <w:t xml:space="preserve"> </w:t>
      </w:r>
      <w:r w:rsidR="00313628" w:rsidRPr="00A51C04">
        <w:rPr>
          <w:rFonts w:asciiTheme="majorHAnsi" w:hAnsiTheme="majorHAnsi" w:cstheme="minorHAnsi"/>
          <w:lang w:val="en-US"/>
        </w:rPr>
        <w:t>Good</w:t>
      </w:r>
      <w:r w:rsidR="00313628" w:rsidRPr="00A51C04">
        <w:rPr>
          <w:rFonts w:asciiTheme="majorHAnsi" w:hAnsiTheme="majorHAnsi" w:cstheme="minorHAnsi"/>
          <w:spacing w:val="-3"/>
          <w:lang w:val="en-US"/>
        </w:rPr>
        <w:t xml:space="preserve"> </w:t>
      </w:r>
      <w:r w:rsidR="00313628" w:rsidRPr="00A51C04">
        <w:rPr>
          <w:rFonts w:asciiTheme="majorHAnsi" w:hAnsiTheme="majorHAnsi" w:cstheme="minorHAnsi"/>
          <w:lang w:val="en-US"/>
        </w:rPr>
        <w:t>Distribution</w:t>
      </w:r>
      <w:r w:rsidR="00313628" w:rsidRPr="00A51C04">
        <w:rPr>
          <w:rFonts w:asciiTheme="majorHAnsi" w:hAnsiTheme="majorHAnsi" w:cstheme="minorHAnsi"/>
          <w:spacing w:val="-4"/>
          <w:lang w:val="en-US"/>
        </w:rPr>
        <w:t xml:space="preserve"> </w:t>
      </w:r>
      <w:r w:rsidR="00313628" w:rsidRPr="00A51C04">
        <w:rPr>
          <w:rFonts w:asciiTheme="majorHAnsi" w:hAnsiTheme="majorHAnsi" w:cstheme="minorHAnsi"/>
          <w:lang w:val="en-US"/>
        </w:rPr>
        <w:t>Practice</w:t>
      </w:r>
      <w:r w:rsidR="00313628" w:rsidRPr="00A51C04">
        <w:rPr>
          <w:rFonts w:asciiTheme="majorHAnsi" w:hAnsiTheme="majorHAnsi" w:cstheme="minorHAnsi"/>
          <w:spacing w:val="-3"/>
          <w:lang w:val="en-US"/>
        </w:rPr>
        <w:t xml:space="preserve"> </w:t>
      </w:r>
      <w:r w:rsidR="00313628" w:rsidRPr="00A51C04">
        <w:rPr>
          <w:rFonts w:asciiTheme="majorHAnsi" w:hAnsiTheme="majorHAnsi" w:cstheme="minorHAnsi"/>
          <w:lang w:val="en-US"/>
        </w:rPr>
        <w:t>(EU</w:t>
      </w:r>
      <w:r w:rsidR="00313628" w:rsidRPr="00A51C04">
        <w:rPr>
          <w:rFonts w:asciiTheme="majorHAnsi" w:hAnsiTheme="majorHAnsi" w:cstheme="minorHAnsi"/>
          <w:spacing w:val="-2"/>
          <w:lang w:val="en-US"/>
        </w:rPr>
        <w:t xml:space="preserve"> </w:t>
      </w:r>
      <w:r w:rsidR="00313628" w:rsidRPr="00A51C04">
        <w:rPr>
          <w:rFonts w:asciiTheme="majorHAnsi" w:hAnsiTheme="majorHAnsi" w:cstheme="minorHAnsi"/>
          <w:lang w:val="en-US"/>
        </w:rPr>
        <w:t>GDP);</w:t>
      </w:r>
      <w:r w:rsidR="00313628" w:rsidRPr="00A51C04">
        <w:rPr>
          <w:rFonts w:asciiTheme="majorHAnsi" w:hAnsiTheme="majorHAnsi" w:cstheme="minorHAnsi"/>
          <w:spacing w:val="-4"/>
          <w:lang w:val="en-US"/>
        </w:rPr>
        <w:t xml:space="preserve"> </w:t>
      </w:r>
    </w:p>
    <w:p w14:paraId="057382CA" w14:textId="1733ECCA" w:rsidR="00E87D5D" w:rsidRPr="00536416" w:rsidRDefault="00F10F11" w:rsidP="00F17F10">
      <w:pPr>
        <w:pStyle w:val="Tekstpodstawowy"/>
        <w:spacing w:line="276" w:lineRule="auto"/>
        <w:ind w:right="122"/>
        <w:jc w:val="both"/>
        <w:rPr>
          <w:rFonts w:asciiTheme="majorHAnsi" w:hAnsiTheme="majorHAnsi" w:cstheme="minorHAnsi"/>
        </w:rPr>
      </w:pPr>
      <w:r w:rsidRPr="00536416">
        <w:rPr>
          <w:rFonts w:asciiTheme="majorHAnsi" w:hAnsiTheme="majorHAnsi" w:cstheme="minorHAnsi"/>
          <w:spacing w:val="-4"/>
        </w:rPr>
        <w:t xml:space="preserve">- </w:t>
      </w:r>
      <w:r w:rsidR="00313628" w:rsidRPr="00536416">
        <w:rPr>
          <w:rFonts w:asciiTheme="majorHAnsi" w:hAnsiTheme="majorHAnsi" w:cstheme="minorHAnsi"/>
        </w:rPr>
        <w:t>ISO</w:t>
      </w:r>
      <w:r w:rsidR="00313628" w:rsidRPr="00536416">
        <w:rPr>
          <w:rFonts w:asciiTheme="majorHAnsi" w:hAnsiTheme="majorHAnsi" w:cstheme="minorHAnsi"/>
          <w:spacing w:val="-4"/>
        </w:rPr>
        <w:t xml:space="preserve"> </w:t>
      </w:r>
      <w:r w:rsidR="00313628" w:rsidRPr="00536416">
        <w:rPr>
          <w:rFonts w:asciiTheme="majorHAnsi" w:hAnsiTheme="majorHAnsi" w:cstheme="minorHAnsi"/>
        </w:rPr>
        <w:t>9001,</w:t>
      </w:r>
      <w:r w:rsidR="00313628" w:rsidRPr="00536416">
        <w:rPr>
          <w:rFonts w:asciiTheme="majorHAnsi" w:hAnsiTheme="majorHAnsi" w:cstheme="minorHAnsi"/>
          <w:spacing w:val="-5"/>
        </w:rPr>
        <w:t xml:space="preserve"> </w:t>
      </w:r>
      <w:r w:rsidR="00313628" w:rsidRPr="00536416">
        <w:rPr>
          <w:rFonts w:asciiTheme="majorHAnsi" w:hAnsiTheme="majorHAnsi" w:cstheme="minorHAnsi"/>
        </w:rPr>
        <w:t>14001</w:t>
      </w:r>
      <w:r w:rsidR="00313628" w:rsidRPr="00536416">
        <w:rPr>
          <w:rFonts w:asciiTheme="majorHAnsi" w:hAnsiTheme="majorHAnsi" w:cstheme="minorHAnsi"/>
          <w:spacing w:val="-3"/>
        </w:rPr>
        <w:t xml:space="preserve"> </w:t>
      </w:r>
      <w:r w:rsidR="00313628" w:rsidRPr="00536416">
        <w:rPr>
          <w:rFonts w:asciiTheme="majorHAnsi" w:hAnsiTheme="majorHAnsi" w:cstheme="minorHAnsi"/>
        </w:rPr>
        <w:t>oraz europejski certyfikat Dobrej Praktyki Dystrybucji (EU GDP).</w:t>
      </w:r>
    </w:p>
    <w:p w14:paraId="655C4994" w14:textId="421BED12" w:rsidR="00E87D5D" w:rsidRPr="00536416" w:rsidRDefault="0065435F" w:rsidP="00536416">
      <w:pPr>
        <w:pStyle w:val="Akapitzlist"/>
        <w:numPr>
          <w:ilvl w:val="0"/>
          <w:numId w:val="4"/>
        </w:numPr>
        <w:tabs>
          <w:tab w:val="left" w:pos="823"/>
        </w:tabs>
        <w:spacing w:before="1" w:line="276" w:lineRule="auto"/>
        <w:ind w:left="823" w:hanging="347"/>
        <w:jc w:val="both"/>
        <w:rPr>
          <w:rFonts w:asciiTheme="majorHAnsi" w:hAnsiTheme="majorHAnsi" w:cstheme="minorHAnsi"/>
        </w:rPr>
      </w:pPr>
      <w:bookmarkStart w:id="4" w:name="_Hlk179366210"/>
      <w:r w:rsidRPr="004F0B78">
        <w:rPr>
          <w:rFonts w:ascii="Cambria" w:hAnsi="Cambria" w:cstheme="minorHAnsi"/>
          <w:spacing w:val="-4"/>
        </w:rPr>
        <w:t>Wraz z zamówionym lekiem każdorazowo przy odbiorze leku Wykonawca przekaże dokument o warunkach transportu</w:t>
      </w:r>
      <w:r>
        <w:rPr>
          <w:rFonts w:asciiTheme="majorHAnsi" w:hAnsiTheme="majorHAnsi" w:cstheme="minorHAnsi"/>
          <w:spacing w:val="-4"/>
        </w:rPr>
        <w:t>.</w:t>
      </w:r>
    </w:p>
    <w:bookmarkEnd w:id="4"/>
    <w:p w14:paraId="207F9633" w14:textId="77777777" w:rsidR="00E87D5D" w:rsidRPr="00536416" w:rsidRDefault="00313628" w:rsidP="00F17F10">
      <w:pPr>
        <w:pStyle w:val="Akapitzlist"/>
        <w:numPr>
          <w:ilvl w:val="0"/>
          <w:numId w:val="4"/>
        </w:numPr>
        <w:tabs>
          <w:tab w:val="left" w:pos="823"/>
        </w:tabs>
        <w:spacing w:before="1" w:line="276" w:lineRule="auto"/>
        <w:ind w:left="823" w:hanging="347"/>
        <w:jc w:val="both"/>
        <w:rPr>
          <w:rFonts w:asciiTheme="majorHAnsi" w:hAnsiTheme="majorHAnsi" w:cstheme="minorHAnsi"/>
        </w:rPr>
      </w:pPr>
      <w:r w:rsidRPr="00536416">
        <w:rPr>
          <w:rFonts w:asciiTheme="majorHAnsi" w:hAnsiTheme="majorHAnsi" w:cstheme="minorHAnsi"/>
        </w:rPr>
        <w:t>Umowa</w:t>
      </w:r>
      <w:r w:rsidRPr="00536416">
        <w:rPr>
          <w:rFonts w:asciiTheme="majorHAnsi" w:hAnsiTheme="majorHAnsi" w:cstheme="minorHAnsi"/>
          <w:spacing w:val="-8"/>
        </w:rPr>
        <w:t xml:space="preserve"> </w:t>
      </w:r>
      <w:r w:rsidRPr="00536416">
        <w:rPr>
          <w:rFonts w:asciiTheme="majorHAnsi" w:hAnsiTheme="majorHAnsi" w:cstheme="minorHAnsi"/>
        </w:rPr>
        <w:t>w</w:t>
      </w:r>
      <w:r w:rsidRPr="00536416">
        <w:rPr>
          <w:rFonts w:asciiTheme="majorHAnsi" w:hAnsiTheme="majorHAnsi" w:cstheme="minorHAnsi"/>
          <w:spacing w:val="-6"/>
        </w:rPr>
        <w:t xml:space="preserve"> </w:t>
      </w:r>
      <w:r w:rsidRPr="00536416">
        <w:rPr>
          <w:rFonts w:asciiTheme="majorHAnsi" w:hAnsiTheme="majorHAnsi" w:cstheme="minorHAnsi"/>
        </w:rPr>
        <w:t>sprawie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realizacji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zamówienia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zostanie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zawarta</w:t>
      </w:r>
      <w:r w:rsidRPr="00536416">
        <w:rPr>
          <w:rFonts w:asciiTheme="majorHAnsi" w:hAnsiTheme="majorHAnsi" w:cstheme="minorHAnsi"/>
          <w:spacing w:val="-7"/>
        </w:rPr>
        <w:t xml:space="preserve"> </w:t>
      </w:r>
      <w:r w:rsidRPr="00536416">
        <w:rPr>
          <w:rFonts w:asciiTheme="majorHAnsi" w:hAnsiTheme="majorHAnsi" w:cstheme="minorHAnsi"/>
        </w:rPr>
        <w:t>na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czas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  <w:spacing w:val="-2"/>
        </w:rPr>
        <w:t>oznaczony.</w:t>
      </w:r>
    </w:p>
    <w:p w14:paraId="59B1D76D" w14:textId="77777777" w:rsidR="00AA0376" w:rsidRPr="00536416" w:rsidRDefault="00AA0376" w:rsidP="00F17F10">
      <w:pPr>
        <w:pStyle w:val="Akapitzlist"/>
        <w:numPr>
          <w:ilvl w:val="0"/>
          <w:numId w:val="4"/>
        </w:numPr>
        <w:tabs>
          <w:tab w:val="left" w:pos="823"/>
        </w:tabs>
        <w:spacing w:before="1" w:line="276" w:lineRule="auto"/>
        <w:ind w:left="823" w:hanging="347"/>
        <w:jc w:val="both"/>
        <w:rPr>
          <w:rFonts w:asciiTheme="majorHAnsi" w:hAnsiTheme="majorHAnsi" w:cstheme="minorHAnsi"/>
        </w:rPr>
      </w:pPr>
      <w:r w:rsidRPr="00536416">
        <w:rPr>
          <w:rFonts w:asciiTheme="majorHAnsi" w:hAnsiTheme="majorHAnsi" w:cstheme="minorHAnsi"/>
        </w:rPr>
        <w:t>Termin realizacji zamówienia: 24 miesiące</w:t>
      </w:r>
    </w:p>
    <w:p w14:paraId="16A25395" w14:textId="50F82777" w:rsidR="00E87D5D" w:rsidRPr="00536416" w:rsidRDefault="00313628" w:rsidP="00F17F10">
      <w:pPr>
        <w:pStyle w:val="Akapitzlist"/>
        <w:numPr>
          <w:ilvl w:val="0"/>
          <w:numId w:val="4"/>
        </w:numPr>
        <w:tabs>
          <w:tab w:val="left" w:pos="823"/>
        </w:tabs>
        <w:spacing w:line="276" w:lineRule="auto"/>
        <w:ind w:left="116" w:right="4353" w:firstLine="360"/>
        <w:jc w:val="both"/>
        <w:rPr>
          <w:rFonts w:asciiTheme="majorHAnsi" w:hAnsiTheme="majorHAnsi" w:cstheme="minorHAnsi"/>
        </w:rPr>
      </w:pPr>
      <w:r w:rsidRPr="00536416">
        <w:rPr>
          <w:rFonts w:asciiTheme="majorHAnsi" w:hAnsiTheme="majorHAnsi" w:cstheme="minorHAnsi"/>
          <w:spacing w:val="-2"/>
        </w:rPr>
        <w:t>Założenie:</w:t>
      </w:r>
    </w:p>
    <w:p w14:paraId="6C6D2C94" w14:textId="782BD87E" w:rsidR="00E87D5D" w:rsidRPr="00536416" w:rsidRDefault="00313628" w:rsidP="00F17F10">
      <w:pPr>
        <w:pStyle w:val="Tekstpodstawowy"/>
        <w:spacing w:before="1" w:line="276" w:lineRule="auto"/>
        <w:ind w:left="116"/>
        <w:jc w:val="both"/>
        <w:rPr>
          <w:rFonts w:asciiTheme="majorHAnsi" w:hAnsiTheme="majorHAnsi" w:cstheme="minorHAnsi"/>
        </w:rPr>
      </w:pPr>
      <w:r w:rsidRPr="00536416">
        <w:rPr>
          <w:rFonts w:asciiTheme="majorHAnsi" w:hAnsiTheme="majorHAnsi" w:cstheme="minorHAnsi"/>
        </w:rPr>
        <w:t>W</w:t>
      </w:r>
      <w:r w:rsidRPr="00536416">
        <w:rPr>
          <w:rFonts w:asciiTheme="majorHAnsi" w:hAnsiTheme="majorHAnsi" w:cstheme="minorHAnsi"/>
          <w:spacing w:val="-6"/>
        </w:rPr>
        <w:t xml:space="preserve"> </w:t>
      </w:r>
      <w:r w:rsidRPr="00536416">
        <w:rPr>
          <w:rFonts w:asciiTheme="majorHAnsi" w:hAnsiTheme="majorHAnsi" w:cstheme="minorHAnsi"/>
        </w:rPr>
        <w:t>roku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2024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zakładamy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  <w:spacing w:val="-2"/>
        </w:rPr>
        <w:t>wykorzystanie</w:t>
      </w:r>
    </w:p>
    <w:p w14:paraId="33542579" w14:textId="087EC8A9" w:rsidR="00E87D5D" w:rsidRPr="00536416" w:rsidRDefault="00313628" w:rsidP="00F17F10">
      <w:pPr>
        <w:pStyle w:val="Akapitzlist"/>
        <w:numPr>
          <w:ilvl w:val="0"/>
          <w:numId w:val="3"/>
        </w:numPr>
        <w:tabs>
          <w:tab w:val="left" w:pos="475"/>
        </w:tabs>
        <w:spacing w:before="1" w:line="276" w:lineRule="auto"/>
        <w:ind w:right="284" w:firstLine="0"/>
        <w:jc w:val="both"/>
        <w:rPr>
          <w:rFonts w:asciiTheme="majorHAnsi" w:hAnsiTheme="majorHAnsi" w:cstheme="minorHAnsi"/>
        </w:rPr>
      </w:pPr>
      <w:proofErr w:type="spellStart"/>
      <w:r w:rsidRPr="00536416">
        <w:rPr>
          <w:rFonts w:asciiTheme="majorHAnsi" w:hAnsiTheme="majorHAnsi" w:cstheme="minorHAnsi"/>
        </w:rPr>
        <w:t>Etanerceptum</w:t>
      </w:r>
      <w:proofErr w:type="spellEnd"/>
      <w:r w:rsidRPr="00536416">
        <w:rPr>
          <w:rFonts w:asciiTheme="majorHAnsi" w:hAnsiTheme="majorHAnsi" w:cstheme="minorHAnsi"/>
        </w:rPr>
        <w:t xml:space="preserve">, proszek i rozpuszczalnik do sporządzenia roztworu do </w:t>
      </w:r>
      <w:proofErr w:type="spellStart"/>
      <w:r w:rsidRPr="00536416">
        <w:rPr>
          <w:rFonts w:asciiTheme="majorHAnsi" w:hAnsiTheme="majorHAnsi" w:cstheme="minorHAnsi"/>
        </w:rPr>
        <w:t>wstrzykiwań</w:t>
      </w:r>
      <w:proofErr w:type="spellEnd"/>
      <w:r w:rsidRPr="00536416">
        <w:rPr>
          <w:rFonts w:asciiTheme="majorHAnsi" w:hAnsiTheme="majorHAnsi" w:cstheme="minorHAnsi"/>
        </w:rPr>
        <w:t>, 25 mg/ml.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</w:rPr>
        <w:t>Opakowanie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</w:rPr>
        <w:t>4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fiol.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</w:rPr>
        <w:t>+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4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proofErr w:type="spellStart"/>
      <w:r w:rsidRPr="00536416">
        <w:rPr>
          <w:rFonts w:asciiTheme="majorHAnsi" w:hAnsiTheme="majorHAnsi" w:cstheme="minorHAnsi"/>
        </w:rPr>
        <w:t>amp</w:t>
      </w:r>
      <w:proofErr w:type="spellEnd"/>
      <w:r w:rsidRPr="00536416">
        <w:rPr>
          <w:rFonts w:asciiTheme="majorHAnsi" w:hAnsiTheme="majorHAnsi" w:cstheme="minorHAnsi"/>
        </w:rPr>
        <w:t>.-strz.+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</w:rPr>
        <w:t>4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igły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+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4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nasadki</w:t>
      </w:r>
      <w:r w:rsidRPr="00536416">
        <w:rPr>
          <w:rFonts w:asciiTheme="majorHAnsi" w:hAnsiTheme="majorHAnsi" w:cstheme="minorHAnsi"/>
          <w:spacing w:val="-1"/>
        </w:rPr>
        <w:t xml:space="preserve"> </w:t>
      </w:r>
      <w:r w:rsidRPr="00536416">
        <w:rPr>
          <w:rFonts w:asciiTheme="majorHAnsi" w:hAnsiTheme="majorHAnsi" w:cstheme="minorHAnsi"/>
        </w:rPr>
        <w:t>na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</w:rPr>
        <w:t>fiol.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</w:rPr>
        <w:t>+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8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</w:rPr>
        <w:t>gazików</w:t>
      </w:r>
      <w:r w:rsidRPr="00536416">
        <w:rPr>
          <w:rFonts w:asciiTheme="majorHAnsi" w:hAnsiTheme="majorHAnsi" w:cstheme="minorHAnsi"/>
          <w:spacing w:val="-1"/>
        </w:rPr>
        <w:t xml:space="preserve"> </w:t>
      </w:r>
      <w:r w:rsidR="00260ACC" w:rsidRPr="00536416">
        <w:rPr>
          <w:rFonts w:asciiTheme="majorHAnsi" w:hAnsiTheme="majorHAnsi" w:cstheme="minorHAnsi"/>
          <w:spacing w:val="-1"/>
        </w:rPr>
        <w:t>1</w:t>
      </w:r>
      <w:r w:rsidRPr="00536416">
        <w:rPr>
          <w:rFonts w:asciiTheme="majorHAnsi" w:hAnsiTheme="majorHAnsi" w:cstheme="minorHAnsi"/>
        </w:rPr>
        <w:t>50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</w:rPr>
        <w:t xml:space="preserve">opakowań </w:t>
      </w:r>
      <w:r w:rsidRPr="00536416">
        <w:rPr>
          <w:rFonts w:asciiTheme="majorHAnsi" w:hAnsiTheme="majorHAnsi" w:cstheme="minorHAnsi"/>
          <w:spacing w:val="-4"/>
        </w:rPr>
        <w:t>oraz</w:t>
      </w:r>
    </w:p>
    <w:p w14:paraId="3E2E689A" w14:textId="402C8F35" w:rsidR="00E87D5D" w:rsidRPr="00536416" w:rsidRDefault="00313628" w:rsidP="00F17F1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left="475" w:hanging="359"/>
        <w:jc w:val="both"/>
        <w:rPr>
          <w:rFonts w:asciiTheme="majorHAnsi" w:hAnsiTheme="majorHAnsi" w:cstheme="minorHAnsi"/>
        </w:rPr>
      </w:pPr>
      <w:proofErr w:type="spellStart"/>
      <w:r w:rsidRPr="00536416">
        <w:rPr>
          <w:rFonts w:asciiTheme="majorHAnsi" w:hAnsiTheme="majorHAnsi" w:cstheme="minorHAnsi"/>
        </w:rPr>
        <w:t>Etanerceptum</w:t>
      </w:r>
      <w:proofErr w:type="spellEnd"/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50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mg,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roztwór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do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proofErr w:type="spellStart"/>
      <w:r w:rsidRPr="00536416">
        <w:rPr>
          <w:rFonts w:asciiTheme="majorHAnsi" w:hAnsiTheme="majorHAnsi" w:cstheme="minorHAnsi"/>
        </w:rPr>
        <w:t>wstrzykiwań</w:t>
      </w:r>
      <w:proofErr w:type="spellEnd"/>
      <w:r w:rsidRPr="00536416">
        <w:rPr>
          <w:rFonts w:asciiTheme="majorHAnsi" w:hAnsiTheme="majorHAnsi" w:cstheme="minorHAnsi"/>
        </w:rPr>
        <w:t>,</w:t>
      </w:r>
      <w:r w:rsidRPr="00536416">
        <w:rPr>
          <w:rFonts w:asciiTheme="majorHAnsi" w:hAnsiTheme="majorHAnsi" w:cstheme="minorHAnsi"/>
          <w:spacing w:val="40"/>
        </w:rPr>
        <w:t xml:space="preserve"> </w:t>
      </w:r>
      <w:r w:rsidRPr="00536416">
        <w:rPr>
          <w:rFonts w:asciiTheme="majorHAnsi" w:hAnsiTheme="majorHAnsi" w:cstheme="minorHAnsi"/>
        </w:rPr>
        <w:t>w</w:t>
      </w:r>
      <w:r w:rsidRPr="00536416">
        <w:rPr>
          <w:rFonts w:asciiTheme="majorHAnsi" w:hAnsiTheme="majorHAnsi" w:cstheme="minorHAnsi"/>
          <w:spacing w:val="-6"/>
        </w:rPr>
        <w:t xml:space="preserve"> </w:t>
      </w:r>
      <w:r w:rsidRPr="00536416">
        <w:rPr>
          <w:rFonts w:asciiTheme="majorHAnsi" w:hAnsiTheme="majorHAnsi" w:cstheme="minorHAnsi"/>
        </w:rPr>
        <w:t>ampułkostrzykawkach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op.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a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4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 xml:space="preserve">szt. </w:t>
      </w:r>
      <w:r w:rsidR="00260ACC" w:rsidRPr="00536416">
        <w:rPr>
          <w:rFonts w:asciiTheme="majorHAnsi" w:hAnsiTheme="majorHAnsi" w:cstheme="minorHAnsi"/>
          <w:spacing w:val="-5"/>
        </w:rPr>
        <w:t>114</w:t>
      </w:r>
    </w:p>
    <w:p w14:paraId="156FA707" w14:textId="77777777" w:rsidR="00E87D5D" w:rsidRPr="00536416" w:rsidRDefault="00313628" w:rsidP="00F17F10">
      <w:pPr>
        <w:pStyle w:val="Tekstpodstawowy"/>
        <w:spacing w:before="2" w:line="276" w:lineRule="auto"/>
        <w:ind w:left="476"/>
        <w:jc w:val="both"/>
        <w:rPr>
          <w:rFonts w:asciiTheme="majorHAnsi" w:hAnsiTheme="majorHAnsi" w:cstheme="minorHAnsi"/>
        </w:rPr>
      </w:pPr>
      <w:r w:rsidRPr="00536416">
        <w:rPr>
          <w:rFonts w:asciiTheme="majorHAnsi" w:hAnsiTheme="majorHAnsi" w:cstheme="minorHAnsi"/>
          <w:spacing w:val="-2"/>
        </w:rPr>
        <w:t>opakowań.</w:t>
      </w:r>
    </w:p>
    <w:p w14:paraId="77676B2A" w14:textId="7E1B320A" w:rsidR="00E87D5D" w:rsidRPr="00536416" w:rsidRDefault="00313628" w:rsidP="00F17F10">
      <w:pPr>
        <w:pStyle w:val="Tekstpodstawowy"/>
        <w:spacing w:before="255" w:line="276" w:lineRule="auto"/>
        <w:ind w:left="116"/>
        <w:jc w:val="both"/>
        <w:rPr>
          <w:rFonts w:asciiTheme="majorHAnsi" w:hAnsiTheme="majorHAnsi" w:cstheme="minorHAnsi"/>
        </w:rPr>
      </w:pPr>
      <w:r w:rsidRPr="00536416">
        <w:rPr>
          <w:rFonts w:asciiTheme="majorHAnsi" w:hAnsiTheme="majorHAnsi" w:cstheme="minorHAnsi"/>
        </w:rPr>
        <w:t>W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roku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202</w:t>
      </w:r>
      <w:r w:rsidR="00BF2254" w:rsidRPr="00536416">
        <w:rPr>
          <w:rFonts w:asciiTheme="majorHAnsi" w:hAnsiTheme="majorHAnsi" w:cstheme="minorHAnsi"/>
        </w:rPr>
        <w:t>5</w:t>
      </w:r>
      <w:r w:rsidR="00CB7F84" w:rsidRPr="00536416">
        <w:rPr>
          <w:rFonts w:asciiTheme="majorHAnsi" w:hAnsiTheme="majorHAnsi" w:cstheme="minorHAnsi"/>
        </w:rPr>
        <w:t xml:space="preserve">, </w:t>
      </w:r>
      <w:r w:rsidR="00432C95" w:rsidRPr="00536416">
        <w:rPr>
          <w:rFonts w:asciiTheme="majorHAnsi" w:hAnsiTheme="majorHAnsi" w:cstheme="minorHAnsi"/>
        </w:rPr>
        <w:t>2026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zakładamy</w:t>
      </w:r>
      <w:r w:rsidRPr="00536416">
        <w:rPr>
          <w:rFonts w:asciiTheme="majorHAnsi" w:hAnsiTheme="majorHAnsi" w:cstheme="minorHAnsi"/>
          <w:spacing w:val="-7"/>
        </w:rPr>
        <w:t xml:space="preserve"> </w:t>
      </w:r>
      <w:r w:rsidRPr="00536416">
        <w:rPr>
          <w:rFonts w:asciiTheme="majorHAnsi" w:hAnsiTheme="majorHAnsi" w:cstheme="minorHAnsi"/>
          <w:spacing w:val="-2"/>
        </w:rPr>
        <w:t>wykorzystanie</w:t>
      </w:r>
    </w:p>
    <w:p w14:paraId="5587303B" w14:textId="293BBE19" w:rsidR="00E87D5D" w:rsidRPr="00536416" w:rsidRDefault="00313628" w:rsidP="00F17F10">
      <w:pPr>
        <w:pStyle w:val="Akapitzlist"/>
        <w:numPr>
          <w:ilvl w:val="1"/>
          <w:numId w:val="3"/>
        </w:numPr>
        <w:tabs>
          <w:tab w:val="left" w:pos="616"/>
        </w:tabs>
        <w:spacing w:before="2" w:line="276" w:lineRule="auto"/>
        <w:ind w:right="242" w:firstLine="141"/>
        <w:jc w:val="both"/>
        <w:rPr>
          <w:rFonts w:asciiTheme="majorHAnsi" w:hAnsiTheme="majorHAnsi" w:cstheme="minorHAnsi"/>
        </w:rPr>
      </w:pPr>
      <w:proofErr w:type="spellStart"/>
      <w:r w:rsidRPr="00536416">
        <w:rPr>
          <w:rFonts w:asciiTheme="majorHAnsi" w:hAnsiTheme="majorHAnsi" w:cstheme="minorHAnsi"/>
        </w:rPr>
        <w:t>Etanerceptum</w:t>
      </w:r>
      <w:proofErr w:type="spellEnd"/>
      <w:r w:rsidRPr="00536416">
        <w:rPr>
          <w:rFonts w:asciiTheme="majorHAnsi" w:hAnsiTheme="majorHAnsi" w:cstheme="minorHAnsi"/>
        </w:rPr>
        <w:t xml:space="preserve">, proszek i rozpuszczalnik do sporządzenia roztworu do </w:t>
      </w:r>
      <w:proofErr w:type="spellStart"/>
      <w:r w:rsidRPr="00536416">
        <w:rPr>
          <w:rFonts w:asciiTheme="majorHAnsi" w:hAnsiTheme="majorHAnsi" w:cstheme="minorHAnsi"/>
        </w:rPr>
        <w:t>wstrzykiwań</w:t>
      </w:r>
      <w:proofErr w:type="spellEnd"/>
      <w:r w:rsidRPr="00536416">
        <w:rPr>
          <w:rFonts w:asciiTheme="majorHAnsi" w:hAnsiTheme="majorHAnsi" w:cstheme="minorHAnsi"/>
        </w:rPr>
        <w:t>, 25 mg/ml.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</w:rPr>
        <w:t>Opakowanie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</w:rPr>
        <w:t>4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fiol.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</w:rPr>
        <w:t>+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4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proofErr w:type="spellStart"/>
      <w:r w:rsidRPr="00536416">
        <w:rPr>
          <w:rFonts w:asciiTheme="majorHAnsi" w:hAnsiTheme="majorHAnsi" w:cstheme="minorHAnsi"/>
        </w:rPr>
        <w:t>amp</w:t>
      </w:r>
      <w:proofErr w:type="spellEnd"/>
      <w:r w:rsidRPr="00536416">
        <w:rPr>
          <w:rFonts w:asciiTheme="majorHAnsi" w:hAnsiTheme="majorHAnsi" w:cstheme="minorHAnsi"/>
        </w:rPr>
        <w:t>.-strz.+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</w:rPr>
        <w:t>4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igły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+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4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nasadki</w:t>
      </w:r>
      <w:r w:rsidRPr="00536416">
        <w:rPr>
          <w:rFonts w:asciiTheme="majorHAnsi" w:hAnsiTheme="majorHAnsi" w:cstheme="minorHAnsi"/>
          <w:spacing w:val="-1"/>
        </w:rPr>
        <w:t xml:space="preserve"> </w:t>
      </w:r>
      <w:r w:rsidRPr="00536416">
        <w:rPr>
          <w:rFonts w:asciiTheme="majorHAnsi" w:hAnsiTheme="majorHAnsi" w:cstheme="minorHAnsi"/>
        </w:rPr>
        <w:t>na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</w:rPr>
        <w:t>fiol.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</w:rPr>
        <w:t>+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8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</w:rPr>
        <w:t>gazików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42</w:t>
      </w:r>
      <w:r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</w:rPr>
        <w:t xml:space="preserve">opakowania </w:t>
      </w:r>
      <w:r w:rsidRPr="00536416">
        <w:rPr>
          <w:rFonts w:asciiTheme="majorHAnsi" w:hAnsiTheme="majorHAnsi" w:cstheme="minorHAnsi"/>
          <w:spacing w:val="-4"/>
        </w:rPr>
        <w:t>oraz</w:t>
      </w:r>
    </w:p>
    <w:p w14:paraId="3E521895" w14:textId="7192D67F" w:rsidR="00E87D5D" w:rsidRPr="00536416" w:rsidRDefault="00313628" w:rsidP="00F17F10">
      <w:pPr>
        <w:pStyle w:val="Akapitzlist"/>
        <w:numPr>
          <w:ilvl w:val="1"/>
          <w:numId w:val="3"/>
        </w:numPr>
        <w:tabs>
          <w:tab w:val="left" w:pos="618"/>
        </w:tabs>
        <w:spacing w:line="276" w:lineRule="auto"/>
        <w:ind w:left="618" w:right="374"/>
        <w:jc w:val="both"/>
        <w:rPr>
          <w:rFonts w:asciiTheme="majorHAnsi" w:hAnsiTheme="majorHAnsi" w:cstheme="minorHAnsi"/>
        </w:rPr>
      </w:pPr>
      <w:proofErr w:type="spellStart"/>
      <w:r w:rsidRPr="00536416">
        <w:rPr>
          <w:rFonts w:asciiTheme="majorHAnsi" w:hAnsiTheme="majorHAnsi" w:cstheme="minorHAnsi"/>
        </w:rPr>
        <w:t>Etanerceptum</w:t>
      </w:r>
      <w:proofErr w:type="spellEnd"/>
      <w:r w:rsidRPr="00536416">
        <w:rPr>
          <w:rFonts w:asciiTheme="majorHAnsi" w:hAnsiTheme="majorHAnsi" w:cstheme="minorHAnsi"/>
          <w:spacing w:val="-2"/>
        </w:rPr>
        <w:t xml:space="preserve"> </w:t>
      </w:r>
      <w:r w:rsidRPr="00536416">
        <w:rPr>
          <w:rFonts w:asciiTheme="majorHAnsi" w:hAnsiTheme="majorHAnsi" w:cstheme="minorHAnsi"/>
        </w:rPr>
        <w:t>50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mg,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roztwór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do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proofErr w:type="spellStart"/>
      <w:r w:rsidRPr="00536416">
        <w:rPr>
          <w:rFonts w:asciiTheme="majorHAnsi" w:hAnsiTheme="majorHAnsi" w:cstheme="minorHAnsi"/>
        </w:rPr>
        <w:t>wstrzykiwań</w:t>
      </w:r>
      <w:proofErr w:type="spellEnd"/>
      <w:r w:rsidRPr="00536416">
        <w:rPr>
          <w:rFonts w:asciiTheme="majorHAnsi" w:hAnsiTheme="majorHAnsi" w:cstheme="minorHAnsi"/>
        </w:rPr>
        <w:t>,</w:t>
      </w:r>
      <w:r w:rsidRPr="00536416">
        <w:rPr>
          <w:rFonts w:asciiTheme="majorHAnsi" w:hAnsiTheme="majorHAnsi" w:cstheme="minorHAnsi"/>
          <w:spacing w:val="40"/>
        </w:rPr>
        <w:t xml:space="preserve"> </w:t>
      </w:r>
      <w:r w:rsidRPr="00536416">
        <w:rPr>
          <w:rFonts w:asciiTheme="majorHAnsi" w:hAnsiTheme="majorHAnsi" w:cstheme="minorHAnsi"/>
        </w:rPr>
        <w:t>w</w:t>
      </w:r>
      <w:r w:rsidRPr="00536416">
        <w:rPr>
          <w:rFonts w:asciiTheme="majorHAnsi" w:hAnsiTheme="majorHAnsi" w:cstheme="minorHAnsi"/>
          <w:spacing w:val="-5"/>
        </w:rPr>
        <w:t xml:space="preserve"> </w:t>
      </w:r>
      <w:r w:rsidRPr="00536416">
        <w:rPr>
          <w:rFonts w:asciiTheme="majorHAnsi" w:hAnsiTheme="majorHAnsi" w:cstheme="minorHAnsi"/>
        </w:rPr>
        <w:t>ampułkostrzykawkach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op.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a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4</w:t>
      </w:r>
      <w:r w:rsidRPr="00536416">
        <w:rPr>
          <w:rFonts w:asciiTheme="majorHAnsi" w:hAnsiTheme="majorHAnsi" w:cstheme="minorHAnsi"/>
          <w:spacing w:val="-4"/>
        </w:rPr>
        <w:t xml:space="preserve"> </w:t>
      </w:r>
      <w:r w:rsidRPr="00536416">
        <w:rPr>
          <w:rFonts w:asciiTheme="majorHAnsi" w:hAnsiTheme="majorHAnsi" w:cstheme="minorHAnsi"/>
        </w:rPr>
        <w:t>szt.</w:t>
      </w:r>
      <w:r w:rsidRPr="00536416">
        <w:rPr>
          <w:rFonts w:asciiTheme="majorHAnsi" w:hAnsiTheme="majorHAnsi" w:cstheme="minorHAnsi"/>
          <w:spacing w:val="-3"/>
        </w:rPr>
        <w:t xml:space="preserve"> </w:t>
      </w:r>
      <w:r w:rsidRPr="00536416">
        <w:rPr>
          <w:rFonts w:asciiTheme="majorHAnsi" w:hAnsiTheme="majorHAnsi" w:cstheme="minorHAnsi"/>
        </w:rPr>
        <w:t>3</w:t>
      </w:r>
      <w:r w:rsidR="00260ACC" w:rsidRPr="00536416">
        <w:rPr>
          <w:rFonts w:asciiTheme="majorHAnsi" w:hAnsiTheme="majorHAnsi" w:cstheme="minorHAnsi"/>
        </w:rPr>
        <w:t>18</w:t>
      </w:r>
      <w:r w:rsidRPr="00536416">
        <w:rPr>
          <w:rFonts w:asciiTheme="majorHAnsi" w:hAnsiTheme="majorHAnsi" w:cstheme="minorHAnsi"/>
        </w:rPr>
        <w:t xml:space="preserve"> </w:t>
      </w:r>
      <w:r w:rsidRPr="00536416">
        <w:rPr>
          <w:rFonts w:asciiTheme="majorHAnsi" w:hAnsiTheme="majorHAnsi" w:cstheme="minorHAnsi"/>
          <w:spacing w:val="-2"/>
        </w:rPr>
        <w:t>opakowań.</w:t>
      </w:r>
    </w:p>
    <w:p w14:paraId="6E85DB1A" w14:textId="77777777" w:rsidR="00E87D5D" w:rsidRPr="00536416" w:rsidRDefault="00E87D5D" w:rsidP="00F17F10">
      <w:pPr>
        <w:pStyle w:val="Tekstpodstawowy"/>
        <w:spacing w:before="1" w:line="276" w:lineRule="auto"/>
        <w:ind w:left="0"/>
        <w:jc w:val="both"/>
        <w:rPr>
          <w:rFonts w:asciiTheme="majorHAnsi" w:hAnsiTheme="majorHAnsi" w:cstheme="minorHAnsi"/>
        </w:rPr>
      </w:pPr>
    </w:p>
    <w:p w14:paraId="02608177" w14:textId="7C1A87CF" w:rsidR="00E87D5D" w:rsidRPr="00536416" w:rsidRDefault="00E87D5D" w:rsidP="00030A67">
      <w:pPr>
        <w:pStyle w:val="Tekstpodstawowy"/>
        <w:spacing w:before="1"/>
        <w:ind w:left="618"/>
        <w:jc w:val="both"/>
        <w:rPr>
          <w:rFonts w:asciiTheme="majorHAnsi" w:hAnsiTheme="majorHAnsi" w:cstheme="minorHAnsi"/>
        </w:rPr>
      </w:pPr>
    </w:p>
    <w:sectPr w:rsidR="00E87D5D" w:rsidRPr="00536416">
      <w:headerReference w:type="default" r:id="rId7"/>
      <w:footerReference w:type="default" r:id="rId8"/>
      <w:pgSz w:w="11910" w:h="16840"/>
      <w:pgMar w:top="2000" w:right="1300" w:bottom="1560" w:left="1300" w:header="708" w:footer="13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DA6011" w14:textId="77777777" w:rsidR="00B70165" w:rsidRDefault="00B70165">
      <w:r>
        <w:separator/>
      </w:r>
    </w:p>
  </w:endnote>
  <w:endnote w:type="continuationSeparator" w:id="0">
    <w:p w14:paraId="7C337ABF" w14:textId="77777777" w:rsidR="00B70165" w:rsidRDefault="00B70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adea">
    <w:altName w:val="Cambria"/>
    <w:charset w:val="00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rlito">
    <w:altName w:val="Calibri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D220F" w14:textId="77777777" w:rsidR="00E87D5D" w:rsidRDefault="00313628">
    <w:pPr>
      <w:pStyle w:val="Tekstpodstawowy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36640" behindDoc="1" locked="0" layoutInCell="1" allowOverlap="1" wp14:anchorId="687B7E03" wp14:editId="649E2343">
              <wp:simplePos x="0" y="0"/>
              <wp:positionH relativeFrom="page">
                <wp:posOffset>3433698</wp:posOffset>
              </wp:positionH>
              <wp:positionV relativeFrom="page">
                <wp:posOffset>9687559</wp:posOffset>
              </wp:positionV>
              <wp:extent cx="692785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278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BBA9F1" w14:textId="77777777" w:rsidR="00E87D5D" w:rsidRDefault="00313628">
                          <w:pPr>
                            <w:spacing w:line="245" w:lineRule="exact"/>
                            <w:ind w:left="20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Carlito"/>
                            </w:rPr>
                            <w:t>Strona</w:t>
                          </w:r>
                          <w:r>
                            <w:rPr>
                              <w:rFonts w:ascii="Carlito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rlito"/>
                            </w:rPr>
                            <w:t>z</w:t>
                          </w:r>
                          <w:r>
                            <w:rPr>
                              <w:rFonts w:ascii="Carlito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7B7E03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270.35pt;margin-top:762.8pt;width:54.55pt;height:13.05pt;z-index:-1577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" filled="f" stroked="f">
              <v:textbox inset="0,0,0,0">
                <w:txbxContent>
                  <w:p w14:paraId="21BBA9F1" w14:textId="77777777" w:rsidR="00E87D5D" w:rsidRDefault="00313628">
                    <w:pPr>
                      <w:spacing w:line="245" w:lineRule="exact"/>
                      <w:ind w:left="20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Carlito"/>
                      </w:rPr>
                      <w:t>Strona</w:t>
                    </w:r>
                    <w:r>
                      <w:rPr>
                        <w:rFonts w:ascii="Carlito"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</w:rPr>
                      <w:t>1</w:t>
                    </w:r>
                    <w:r>
                      <w:rPr>
                        <w:rFonts w:ascii="Times New Roman"/>
                        <w:b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spacing w:val="-5"/>
                      </w:rPr>
                      <w:t xml:space="preserve"> </w:t>
                    </w:r>
                    <w:r>
                      <w:rPr>
                        <w:rFonts w:ascii="Carlito"/>
                      </w:rPr>
                      <w:t>z</w:t>
                    </w:r>
                    <w:r>
                      <w:rPr>
                        <w:rFonts w:ascii="Carlito"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pacing w:val="-10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spacing w:val="-10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spacing w:val="-10"/>
                      </w:rPr>
                      <w:t>2</w:t>
                    </w:r>
                    <w:r>
                      <w:rPr>
                        <w:rFonts w:ascii="Times New Roman"/>
                        <w:b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FF0CDD" w14:textId="77777777" w:rsidR="00B70165" w:rsidRDefault="00B70165">
      <w:r>
        <w:separator/>
      </w:r>
    </w:p>
  </w:footnote>
  <w:footnote w:type="continuationSeparator" w:id="0">
    <w:p w14:paraId="4E020032" w14:textId="77777777" w:rsidR="00B70165" w:rsidRDefault="00B70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5E965" w14:textId="77777777" w:rsidR="00E87D5D" w:rsidRDefault="00313628">
    <w:pPr>
      <w:pStyle w:val="Tekstpodstawowy"/>
      <w:spacing w:line="14" w:lineRule="auto"/>
      <w:ind w:left="0"/>
      <w:rPr>
        <w:sz w:val="20"/>
      </w:rPr>
    </w:pPr>
    <w:r>
      <w:rPr>
        <w:noProof/>
      </w:rPr>
      <w:drawing>
        <wp:anchor distT="0" distB="0" distL="0" distR="0" simplePos="0" relativeHeight="487535104" behindDoc="1" locked="0" layoutInCell="1" allowOverlap="1" wp14:anchorId="0237F671" wp14:editId="37F60BEB">
          <wp:simplePos x="0" y="0"/>
          <wp:positionH relativeFrom="page">
            <wp:posOffset>899160</wp:posOffset>
          </wp:positionH>
          <wp:positionV relativeFrom="page">
            <wp:posOffset>449579</wp:posOffset>
          </wp:positionV>
          <wp:extent cx="1094105" cy="791209"/>
          <wp:effectExtent l="0" t="0" r="0" b="0"/>
          <wp:wrapNone/>
          <wp:docPr id="2003169394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94105" cy="7912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535616" behindDoc="1" locked="0" layoutInCell="1" allowOverlap="1" wp14:anchorId="7533F90F" wp14:editId="65E69840">
          <wp:simplePos x="0" y="0"/>
          <wp:positionH relativeFrom="page">
            <wp:posOffset>4919468</wp:posOffset>
          </wp:positionH>
          <wp:positionV relativeFrom="page">
            <wp:posOffset>516889</wp:posOffset>
          </wp:positionV>
          <wp:extent cx="1653469" cy="723900"/>
          <wp:effectExtent l="0" t="0" r="0" b="0"/>
          <wp:wrapNone/>
          <wp:docPr id="24607542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653469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536128" behindDoc="1" locked="0" layoutInCell="1" allowOverlap="1" wp14:anchorId="5A6BCD5A" wp14:editId="74B1EA6E">
              <wp:simplePos x="0" y="0"/>
              <wp:positionH relativeFrom="page">
                <wp:posOffset>881176</wp:posOffset>
              </wp:positionH>
              <wp:positionV relativeFrom="page">
                <wp:posOffset>1252981</wp:posOffset>
              </wp:positionV>
              <wp:extent cx="5798820" cy="18415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820" cy="184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820" h="18415">
                            <a:moveTo>
                              <a:pt x="5798565" y="0"/>
                            </a:moveTo>
                            <a:lnTo>
                              <a:pt x="0" y="0"/>
                            </a:lnTo>
                            <a:lnTo>
                              <a:pt x="0" y="18288"/>
                            </a:lnTo>
                            <a:lnTo>
                              <a:pt x="5798565" y="18288"/>
                            </a:lnTo>
                            <a:lnTo>
                              <a:pt x="579856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0BE26B" id="Graphic 3" o:spid="_x0000_s1026" style="position:absolute;margin-left:69.4pt;margin-top:98.65pt;width:456.6pt;height:1.45pt;z-index:-1578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82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" path="m5798565,l,,,18288r5798565,l5798565,xe" fillcolor="black" stroked="f">
              <v:path arrowok="t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32177F"/>
    <w:multiLevelType w:val="hybridMultilevel"/>
    <w:tmpl w:val="45869DA2"/>
    <w:lvl w:ilvl="0" w:tplc="C06EC8F6">
      <w:start w:val="1"/>
      <w:numFmt w:val="decimal"/>
      <w:lvlText w:val="%1."/>
      <w:lvlJc w:val="left"/>
      <w:pPr>
        <w:ind w:left="1341" w:hanging="348"/>
      </w:pPr>
      <w:rPr>
        <w:rFonts w:ascii="Caladea" w:eastAsia="Caladea" w:hAnsi="Caladea" w:cs="Calade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B526028">
      <w:numFmt w:val="bullet"/>
      <w:lvlText w:val="•"/>
      <w:lvlJc w:val="left"/>
      <w:pPr>
        <w:ind w:left="1668" w:hanging="348"/>
      </w:pPr>
      <w:rPr>
        <w:rFonts w:hint="default"/>
        <w:lang w:val="pl-PL" w:eastAsia="en-US" w:bidi="ar-SA"/>
      </w:rPr>
    </w:lvl>
    <w:lvl w:ilvl="2" w:tplc="49EC74D4">
      <w:numFmt w:val="bullet"/>
      <w:lvlText w:val="•"/>
      <w:lvlJc w:val="left"/>
      <w:pPr>
        <w:ind w:left="2517" w:hanging="348"/>
      </w:pPr>
      <w:rPr>
        <w:rFonts w:hint="default"/>
        <w:lang w:val="pl-PL" w:eastAsia="en-US" w:bidi="ar-SA"/>
      </w:rPr>
    </w:lvl>
    <w:lvl w:ilvl="3" w:tplc="647EB550">
      <w:numFmt w:val="bullet"/>
      <w:lvlText w:val="•"/>
      <w:lvlJc w:val="left"/>
      <w:pPr>
        <w:ind w:left="3365" w:hanging="348"/>
      </w:pPr>
      <w:rPr>
        <w:rFonts w:hint="default"/>
        <w:lang w:val="pl-PL" w:eastAsia="en-US" w:bidi="ar-SA"/>
      </w:rPr>
    </w:lvl>
    <w:lvl w:ilvl="4" w:tplc="53DC7030">
      <w:numFmt w:val="bullet"/>
      <w:lvlText w:val="•"/>
      <w:lvlJc w:val="left"/>
      <w:pPr>
        <w:ind w:left="4214" w:hanging="348"/>
      </w:pPr>
      <w:rPr>
        <w:rFonts w:hint="default"/>
        <w:lang w:val="pl-PL" w:eastAsia="en-US" w:bidi="ar-SA"/>
      </w:rPr>
    </w:lvl>
    <w:lvl w:ilvl="5" w:tplc="7088AD2A">
      <w:numFmt w:val="bullet"/>
      <w:lvlText w:val="•"/>
      <w:lvlJc w:val="left"/>
      <w:pPr>
        <w:ind w:left="5063" w:hanging="348"/>
      </w:pPr>
      <w:rPr>
        <w:rFonts w:hint="default"/>
        <w:lang w:val="pl-PL" w:eastAsia="en-US" w:bidi="ar-SA"/>
      </w:rPr>
    </w:lvl>
    <w:lvl w:ilvl="6" w:tplc="B1B01C5E">
      <w:numFmt w:val="bullet"/>
      <w:lvlText w:val="•"/>
      <w:lvlJc w:val="left"/>
      <w:pPr>
        <w:ind w:left="5911" w:hanging="348"/>
      </w:pPr>
      <w:rPr>
        <w:rFonts w:hint="default"/>
        <w:lang w:val="pl-PL" w:eastAsia="en-US" w:bidi="ar-SA"/>
      </w:rPr>
    </w:lvl>
    <w:lvl w:ilvl="7" w:tplc="A0567B1E">
      <w:numFmt w:val="bullet"/>
      <w:lvlText w:val="•"/>
      <w:lvlJc w:val="left"/>
      <w:pPr>
        <w:ind w:left="6760" w:hanging="348"/>
      </w:pPr>
      <w:rPr>
        <w:rFonts w:hint="default"/>
        <w:lang w:val="pl-PL" w:eastAsia="en-US" w:bidi="ar-SA"/>
      </w:rPr>
    </w:lvl>
    <w:lvl w:ilvl="8" w:tplc="BE3A6DF0">
      <w:numFmt w:val="bullet"/>
      <w:lvlText w:val="•"/>
      <w:lvlJc w:val="left"/>
      <w:pPr>
        <w:ind w:left="7609" w:hanging="348"/>
      </w:pPr>
      <w:rPr>
        <w:rFonts w:hint="default"/>
        <w:lang w:val="pl-PL" w:eastAsia="en-US" w:bidi="ar-SA"/>
      </w:rPr>
    </w:lvl>
  </w:abstractNum>
  <w:abstractNum w:abstractNumId="1" w15:restartNumberingAfterBreak="0">
    <w:nsid w:val="528D328C"/>
    <w:multiLevelType w:val="hybridMultilevel"/>
    <w:tmpl w:val="DB7CD66A"/>
    <w:lvl w:ilvl="0" w:tplc="1700C956">
      <w:start w:val="1"/>
      <w:numFmt w:val="decimal"/>
      <w:lvlText w:val="%1."/>
      <w:lvlJc w:val="left"/>
      <w:pPr>
        <w:ind w:left="116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D2C395E">
      <w:numFmt w:val="bullet"/>
      <w:lvlText w:val="•"/>
      <w:lvlJc w:val="left"/>
      <w:pPr>
        <w:ind w:left="1038" w:hanging="360"/>
      </w:pPr>
      <w:rPr>
        <w:rFonts w:hint="default"/>
        <w:lang w:val="pl-PL" w:eastAsia="en-US" w:bidi="ar-SA"/>
      </w:rPr>
    </w:lvl>
    <w:lvl w:ilvl="2" w:tplc="1EF4CE66">
      <w:numFmt w:val="bullet"/>
      <w:lvlText w:val="•"/>
      <w:lvlJc w:val="left"/>
      <w:pPr>
        <w:ind w:left="1957" w:hanging="360"/>
      </w:pPr>
      <w:rPr>
        <w:rFonts w:hint="default"/>
        <w:lang w:val="pl-PL" w:eastAsia="en-US" w:bidi="ar-SA"/>
      </w:rPr>
    </w:lvl>
    <w:lvl w:ilvl="3" w:tplc="B4C6C29C">
      <w:numFmt w:val="bullet"/>
      <w:lvlText w:val="•"/>
      <w:lvlJc w:val="left"/>
      <w:pPr>
        <w:ind w:left="2875" w:hanging="360"/>
      </w:pPr>
      <w:rPr>
        <w:rFonts w:hint="default"/>
        <w:lang w:val="pl-PL" w:eastAsia="en-US" w:bidi="ar-SA"/>
      </w:rPr>
    </w:lvl>
    <w:lvl w:ilvl="4" w:tplc="956272BE">
      <w:numFmt w:val="bullet"/>
      <w:lvlText w:val="•"/>
      <w:lvlJc w:val="left"/>
      <w:pPr>
        <w:ind w:left="3794" w:hanging="360"/>
      </w:pPr>
      <w:rPr>
        <w:rFonts w:hint="default"/>
        <w:lang w:val="pl-PL" w:eastAsia="en-US" w:bidi="ar-SA"/>
      </w:rPr>
    </w:lvl>
    <w:lvl w:ilvl="5" w:tplc="7A02196C">
      <w:numFmt w:val="bullet"/>
      <w:lvlText w:val="•"/>
      <w:lvlJc w:val="left"/>
      <w:pPr>
        <w:ind w:left="4713" w:hanging="360"/>
      </w:pPr>
      <w:rPr>
        <w:rFonts w:hint="default"/>
        <w:lang w:val="pl-PL" w:eastAsia="en-US" w:bidi="ar-SA"/>
      </w:rPr>
    </w:lvl>
    <w:lvl w:ilvl="6" w:tplc="BD9A3514">
      <w:numFmt w:val="bullet"/>
      <w:lvlText w:val="•"/>
      <w:lvlJc w:val="left"/>
      <w:pPr>
        <w:ind w:left="5631" w:hanging="360"/>
      </w:pPr>
      <w:rPr>
        <w:rFonts w:hint="default"/>
        <w:lang w:val="pl-PL" w:eastAsia="en-US" w:bidi="ar-SA"/>
      </w:rPr>
    </w:lvl>
    <w:lvl w:ilvl="7" w:tplc="BDEA6DFE">
      <w:numFmt w:val="bullet"/>
      <w:lvlText w:val="•"/>
      <w:lvlJc w:val="left"/>
      <w:pPr>
        <w:ind w:left="6550" w:hanging="360"/>
      </w:pPr>
      <w:rPr>
        <w:rFonts w:hint="default"/>
        <w:lang w:val="pl-PL" w:eastAsia="en-US" w:bidi="ar-SA"/>
      </w:rPr>
    </w:lvl>
    <w:lvl w:ilvl="8" w:tplc="050A9DFA">
      <w:numFmt w:val="bullet"/>
      <w:lvlText w:val="•"/>
      <w:lvlJc w:val="left"/>
      <w:pPr>
        <w:ind w:left="7469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5A790EFF"/>
    <w:multiLevelType w:val="hybridMultilevel"/>
    <w:tmpl w:val="0E88C1F2"/>
    <w:lvl w:ilvl="0" w:tplc="EA02FB20">
      <w:start w:val="1"/>
      <w:numFmt w:val="decimal"/>
      <w:lvlText w:val="%1."/>
      <w:lvlJc w:val="left"/>
      <w:pPr>
        <w:ind w:left="116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6A24B78">
      <w:start w:val="1"/>
      <w:numFmt w:val="decimal"/>
      <w:lvlText w:val="%2."/>
      <w:lvlJc w:val="left"/>
      <w:pPr>
        <w:ind w:left="116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CA5E0D36">
      <w:numFmt w:val="bullet"/>
      <w:lvlText w:val="•"/>
      <w:lvlJc w:val="left"/>
      <w:pPr>
        <w:ind w:left="1957" w:hanging="360"/>
      </w:pPr>
      <w:rPr>
        <w:rFonts w:hint="default"/>
        <w:lang w:val="pl-PL" w:eastAsia="en-US" w:bidi="ar-SA"/>
      </w:rPr>
    </w:lvl>
    <w:lvl w:ilvl="3" w:tplc="4A0654A4">
      <w:numFmt w:val="bullet"/>
      <w:lvlText w:val="•"/>
      <w:lvlJc w:val="left"/>
      <w:pPr>
        <w:ind w:left="2875" w:hanging="360"/>
      </w:pPr>
      <w:rPr>
        <w:rFonts w:hint="default"/>
        <w:lang w:val="pl-PL" w:eastAsia="en-US" w:bidi="ar-SA"/>
      </w:rPr>
    </w:lvl>
    <w:lvl w:ilvl="4" w:tplc="682E384E">
      <w:numFmt w:val="bullet"/>
      <w:lvlText w:val="•"/>
      <w:lvlJc w:val="left"/>
      <w:pPr>
        <w:ind w:left="3794" w:hanging="360"/>
      </w:pPr>
      <w:rPr>
        <w:rFonts w:hint="default"/>
        <w:lang w:val="pl-PL" w:eastAsia="en-US" w:bidi="ar-SA"/>
      </w:rPr>
    </w:lvl>
    <w:lvl w:ilvl="5" w:tplc="8A44EF9E">
      <w:numFmt w:val="bullet"/>
      <w:lvlText w:val="•"/>
      <w:lvlJc w:val="left"/>
      <w:pPr>
        <w:ind w:left="4713" w:hanging="360"/>
      </w:pPr>
      <w:rPr>
        <w:rFonts w:hint="default"/>
        <w:lang w:val="pl-PL" w:eastAsia="en-US" w:bidi="ar-SA"/>
      </w:rPr>
    </w:lvl>
    <w:lvl w:ilvl="6" w:tplc="23027900">
      <w:numFmt w:val="bullet"/>
      <w:lvlText w:val="•"/>
      <w:lvlJc w:val="left"/>
      <w:pPr>
        <w:ind w:left="5631" w:hanging="360"/>
      </w:pPr>
      <w:rPr>
        <w:rFonts w:hint="default"/>
        <w:lang w:val="pl-PL" w:eastAsia="en-US" w:bidi="ar-SA"/>
      </w:rPr>
    </w:lvl>
    <w:lvl w:ilvl="7" w:tplc="8886E1D0">
      <w:numFmt w:val="bullet"/>
      <w:lvlText w:val="•"/>
      <w:lvlJc w:val="left"/>
      <w:pPr>
        <w:ind w:left="6550" w:hanging="360"/>
      </w:pPr>
      <w:rPr>
        <w:rFonts w:hint="default"/>
        <w:lang w:val="pl-PL" w:eastAsia="en-US" w:bidi="ar-SA"/>
      </w:rPr>
    </w:lvl>
    <w:lvl w:ilvl="8" w:tplc="7CDA4D5C">
      <w:numFmt w:val="bullet"/>
      <w:lvlText w:val="•"/>
      <w:lvlJc w:val="left"/>
      <w:pPr>
        <w:ind w:left="7469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6B613121"/>
    <w:multiLevelType w:val="hybridMultilevel"/>
    <w:tmpl w:val="E3BC41C8"/>
    <w:lvl w:ilvl="0" w:tplc="274CF704">
      <w:start w:val="1"/>
      <w:numFmt w:val="decimal"/>
      <w:lvlText w:val="%1."/>
      <w:lvlJc w:val="left"/>
      <w:pPr>
        <w:ind w:left="116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6CE5FFE">
      <w:numFmt w:val="bullet"/>
      <w:lvlText w:val="•"/>
      <w:lvlJc w:val="left"/>
      <w:pPr>
        <w:ind w:left="1038" w:hanging="360"/>
      </w:pPr>
      <w:rPr>
        <w:rFonts w:hint="default"/>
        <w:lang w:val="pl-PL" w:eastAsia="en-US" w:bidi="ar-SA"/>
      </w:rPr>
    </w:lvl>
    <w:lvl w:ilvl="2" w:tplc="EDDEEF8E">
      <w:numFmt w:val="bullet"/>
      <w:lvlText w:val="•"/>
      <w:lvlJc w:val="left"/>
      <w:pPr>
        <w:ind w:left="1957" w:hanging="360"/>
      </w:pPr>
      <w:rPr>
        <w:rFonts w:hint="default"/>
        <w:lang w:val="pl-PL" w:eastAsia="en-US" w:bidi="ar-SA"/>
      </w:rPr>
    </w:lvl>
    <w:lvl w:ilvl="3" w:tplc="AAB67AF4">
      <w:numFmt w:val="bullet"/>
      <w:lvlText w:val="•"/>
      <w:lvlJc w:val="left"/>
      <w:pPr>
        <w:ind w:left="2875" w:hanging="360"/>
      </w:pPr>
      <w:rPr>
        <w:rFonts w:hint="default"/>
        <w:lang w:val="pl-PL" w:eastAsia="en-US" w:bidi="ar-SA"/>
      </w:rPr>
    </w:lvl>
    <w:lvl w:ilvl="4" w:tplc="6D583E22">
      <w:numFmt w:val="bullet"/>
      <w:lvlText w:val="•"/>
      <w:lvlJc w:val="left"/>
      <w:pPr>
        <w:ind w:left="3794" w:hanging="360"/>
      </w:pPr>
      <w:rPr>
        <w:rFonts w:hint="default"/>
        <w:lang w:val="pl-PL" w:eastAsia="en-US" w:bidi="ar-SA"/>
      </w:rPr>
    </w:lvl>
    <w:lvl w:ilvl="5" w:tplc="2264A93A">
      <w:numFmt w:val="bullet"/>
      <w:lvlText w:val="•"/>
      <w:lvlJc w:val="left"/>
      <w:pPr>
        <w:ind w:left="4713" w:hanging="360"/>
      </w:pPr>
      <w:rPr>
        <w:rFonts w:hint="default"/>
        <w:lang w:val="pl-PL" w:eastAsia="en-US" w:bidi="ar-SA"/>
      </w:rPr>
    </w:lvl>
    <w:lvl w:ilvl="6" w:tplc="8A5EA390">
      <w:numFmt w:val="bullet"/>
      <w:lvlText w:val="•"/>
      <w:lvlJc w:val="left"/>
      <w:pPr>
        <w:ind w:left="5631" w:hanging="360"/>
      </w:pPr>
      <w:rPr>
        <w:rFonts w:hint="default"/>
        <w:lang w:val="pl-PL" w:eastAsia="en-US" w:bidi="ar-SA"/>
      </w:rPr>
    </w:lvl>
    <w:lvl w:ilvl="7" w:tplc="45AC64AE">
      <w:numFmt w:val="bullet"/>
      <w:lvlText w:val="•"/>
      <w:lvlJc w:val="left"/>
      <w:pPr>
        <w:ind w:left="6550" w:hanging="360"/>
      </w:pPr>
      <w:rPr>
        <w:rFonts w:hint="default"/>
        <w:lang w:val="pl-PL" w:eastAsia="en-US" w:bidi="ar-SA"/>
      </w:rPr>
    </w:lvl>
    <w:lvl w:ilvl="8" w:tplc="C43E1B86">
      <w:numFmt w:val="bullet"/>
      <w:lvlText w:val="•"/>
      <w:lvlJc w:val="left"/>
      <w:pPr>
        <w:ind w:left="7469" w:hanging="360"/>
      </w:pPr>
      <w:rPr>
        <w:rFonts w:hint="default"/>
        <w:lang w:val="pl-PL" w:eastAsia="en-US" w:bidi="ar-SA"/>
      </w:rPr>
    </w:lvl>
  </w:abstractNum>
  <w:num w:numId="1" w16cid:durableId="9528434">
    <w:abstractNumId w:val="1"/>
  </w:num>
  <w:num w:numId="2" w16cid:durableId="863710580">
    <w:abstractNumId w:val="3"/>
  </w:num>
  <w:num w:numId="3" w16cid:durableId="1866627165">
    <w:abstractNumId w:val="2"/>
  </w:num>
  <w:num w:numId="4" w16cid:durableId="856315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D5D"/>
    <w:rsid w:val="00030A67"/>
    <w:rsid w:val="000F4C5F"/>
    <w:rsid w:val="00117835"/>
    <w:rsid w:val="001214D6"/>
    <w:rsid w:val="00125938"/>
    <w:rsid w:val="00146BB2"/>
    <w:rsid w:val="00177515"/>
    <w:rsid w:val="001B75AD"/>
    <w:rsid w:val="001D54C9"/>
    <w:rsid w:val="00260ACC"/>
    <w:rsid w:val="002B1289"/>
    <w:rsid w:val="00313628"/>
    <w:rsid w:val="003559C5"/>
    <w:rsid w:val="00362651"/>
    <w:rsid w:val="00432C95"/>
    <w:rsid w:val="004612D6"/>
    <w:rsid w:val="00485D1D"/>
    <w:rsid w:val="004A4561"/>
    <w:rsid w:val="004A581F"/>
    <w:rsid w:val="004A69C0"/>
    <w:rsid w:val="00536416"/>
    <w:rsid w:val="00581088"/>
    <w:rsid w:val="005A2951"/>
    <w:rsid w:val="0065435F"/>
    <w:rsid w:val="007074D4"/>
    <w:rsid w:val="00862BA3"/>
    <w:rsid w:val="008928CA"/>
    <w:rsid w:val="008A6B7C"/>
    <w:rsid w:val="009748C3"/>
    <w:rsid w:val="009F05E8"/>
    <w:rsid w:val="00A51C04"/>
    <w:rsid w:val="00AA0376"/>
    <w:rsid w:val="00B2588A"/>
    <w:rsid w:val="00B70165"/>
    <w:rsid w:val="00BF2254"/>
    <w:rsid w:val="00CB7F84"/>
    <w:rsid w:val="00D25AD3"/>
    <w:rsid w:val="00D3042F"/>
    <w:rsid w:val="00DB3FCE"/>
    <w:rsid w:val="00E70AA4"/>
    <w:rsid w:val="00E87D5D"/>
    <w:rsid w:val="00E902E8"/>
    <w:rsid w:val="00EC0F06"/>
    <w:rsid w:val="00EC52F3"/>
    <w:rsid w:val="00F10F11"/>
    <w:rsid w:val="00F17F10"/>
    <w:rsid w:val="00F75254"/>
    <w:rsid w:val="00F9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33CF3"/>
  <w15:docId w15:val="{7845E3F8-A8E0-4C86-A948-F3D2E46C1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adea" w:eastAsia="Caladea" w:hAnsi="Caladea" w:cs="Caladea"/>
      <w:lang w:val="pl-PL"/>
    </w:rPr>
  </w:style>
  <w:style w:type="paragraph" w:styleId="Nagwek1">
    <w:name w:val="heading 1"/>
    <w:basedOn w:val="Normalny"/>
    <w:uiPriority w:val="9"/>
    <w:qFormat/>
    <w:pPr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36"/>
    </w:pPr>
  </w:style>
  <w:style w:type="paragraph" w:styleId="Akapitzlist">
    <w:name w:val="List Paragraph"/>
    <w:basedOn w:val="Normalny"/>
    <w:uiPriority w:val="1"/>
    <w:qFormat/>
    <w:pPr>
      <w:ind w:left="823" w:hanging="36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AA0376"/>
    <w:pPr>
      <w:widowControl/>
      <w:autoSpaceDE/>
      <w:autoSpaceDN/>
    </w:pPr>
    <w:rPr>
      <w:rFonts w:ascii="Caladea" w:eastAsia="Caladea" w:hAnsi="Caladea" w:cs="Calade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7F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17F1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17F10"/>
    <w:rPr>
      <w:rFonts w:ascii="Caladea" w:eastAsia="Caladea" w:hAnsi="Caladea" w:cs="Caladea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7F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7F10"/>
    <w:rPr>
      <w:rFonts w:ascii="Caladea" w:eastAsia="Caladea" w:hAnsi="Caladea" w:cs="Caladea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549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Kunecka</dc:creator>
  <cp:lastModifiedBy>Katarzyna Żuraw</cp:lastModifiedBy>
  <cp:revision>23</cp:revision>
  <dcterms:created xsi:type="dcterms:W3CDTF">2024-09-03T09:29:00Z</dcterms:created>
  <dcterms:modified xsi:type="dcterms:W3CDTF">2024-10-14T11:10:00Z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2024-04-18T00:00:00Z</vt:filetime>
  </property>
  <property fmtid="{D5CDD505-2E9C-101B-9397-08002B2CF9AE}" pid="5" name="Producer">
    <vt:lpwstr>3-Heights(TM) PDF Security Shell 4.8.25.2 (http://www.pdf-tools.com)</vt:lpwstr>
  </property>
</Properties>
</file>